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163" w:rsidRPr="007A6587" w:rsidRDefault="00987163" w:rsidP="00987163">
      <w:pPr>
        <w:spacing w:after="0" w:line="240" w:lineRule="auto"/>
        <w:jc w:val="center"/>
        <w:outlineLvl w:val="0"/>
        <w:rPr>
          <w:rFonts w:ascii="Times New Roman" w:hAnsi="Times New Roman"/>
        </w:rPr>
      </w:pPr>
      <w:r w:rsidRPr="007A6587">
        <w:rPr>
          <w:rFonts w:ascii="Times New Roman" w:hAnsi="Times New Roman"/>
        </w:rPr>
        <w:t>Муниципальное бюджетное общеобразовательное учреждение</w:t>
      </w:r>
    </w:p>
    <w:p w:rsidR="00987163" w:rsidRPr="007A6587" w:rsidRDefault="00987163" w:rsidP="00987163">
      <w:pPr>
        <w:spacing w:after="0" w:line="240" w:lineRule="auto"/>
        <w:jc w:val="center"/>
        <w:outlineLvl w:val="0"/>
        <w:rPr>
          <w:rFonts w:ascii="Times New Roman" w:hAnsi="Times New Roman"/>
        </w:rPr>
      </w:pPr>
      <w:r w:rsidRPr="007A6587">
        <w:rPr>
          <w:rFonts w:ascii="Times New Roman" w:hAnsi="Times New Roman"/>
        </w:rPr>
        <w:t>«Отар-Дубровская средняя общеобразовательная  школа»Пестречинского муниципального района Республики Татарстан</w:t>
      </w:r>
    </w:p>
    <w:p w:rsidR="00C711C3" w:rsidRDefault="00C71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1C3" w:rsidRDefault="00C71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1C3" w:rsidRDefault="00C71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1C3" w:rsidRDefault="00C71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190"/>
        <w:gridCol w:w="3188"/>
        <w:gridCol w:w="3193"/>
      </w:tblGrid>
      <w:tr w:rsidR="00C711C3">
        <w:tc>
          <w:tcPr>
            <w:tcW w:w="3190" w:type="dxa"/>
            <w:shd w:val="clear" w:color="auto" w:fill="auto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  <w:r w:rsidR="00E65CC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C711C3" w:rsidRDefault="00C71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«__» _______ 20____г.</w:t>
            </w:r>
          </w:p>
        </w:tc>
        <w:tc>
          <w:tcPr>
            <w:tcW w:w="3188" w:type="dxa"/>
            <w:shd w:val="clear" w:color="auto" w:fill="auto"/>
          </w:tcPr>
          <w:p w:rsidR="00C711C3" w:rsidRDefault="00E65C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</w:t>
            </w:r>
            <w:r w:rsidR="00E65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директора</w:t>
            </w:r>
            <w:r w:rsidR="00E65CCF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C711C3" w:rsidRDefault="00987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 Р.Г.Гильфанова</w:t>
            </w:r>
          </w:p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«___»________20____г.</w:t>
            </w:r>
          </w:p>
        </w:tc>
        <w:tc>
          <w:tcPr>
            <w:tcW w:w="3193" w:type="dxa"/>
            <w:shd w:val="clear" w:color="auto" w:fill="auto"/>
          </w:tcPr>
          <w:p w:rsidR="00C711C3" w:rsidRDefault="00987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  <w:r w:rsidR="00E65CC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 школы</w:t>
            </w:r>
          </w:p>
          <w:p w:rsidR="00C711C3" w:rsidRDefault="00987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7A6587">
              <w:rPr>
                <w:rFonts w:ascii="Times New Roman" w:hAnsi="Times New Roman"/>
                <w:sz w:val="24"/>
                <w:szCs w:val="24"/>
              </w:rPr>
              <w:t xml:space="preserve"> З.А.Шагизиганова</w:t>
            </w:r>
          </w:p>
          <w:p w:rsidR="00E65CCF" w:rsidRDefault="00E65C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  <w:bookmarkStart w:id="0" w:name="_GoBack"/>
            <w:bookmarkEnd w:id="0"/>
          </w:p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 20____г.</w:t>
            </w:r>
          </w:p>
          <w:p w:rsidR="00C711C3" w:rsidRDefault="00C711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11C3" w:rsidRPr="00987163" w:rsidRDefault="00C711C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87163" w:rsidRPr="007A6587" w:rsidRDefault="00987163" w:rsidP="00987163">
      <w:pPr>
        <w:tabs>
          <w:tab w:val="left" w:pos="491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587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987163" w:rsidRPr="007A6587" w:rsidRDefault="00987163" w:rsidP="009871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7163" w:rsidRPr="007A6587" w:rsidRDefault="00987163" w:rsidP="009871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6587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Информатике и ИКТ для 11</w:t>
      </w:r>
      <w:r w:rsidRPr="007A6587">
        <w:rPr>
          <w:rFonts w:ascii="Times New Roman" w:hAnsi="Times New Roman"/>
          <w:sz w:val="24"/>
          <w:szCs w:val="24"/>
        </w:rPr>
        <w:t xml:space="preserve"> класса</w:t>
      </w:r>
    </w:p>
    <w:p w:rsidR="00987163" w:rsidRPr="007A6587" w:rsidRDefault="00987163" w:rsidP="00987163">
      <w:pPr>
        <w:tabs>
          <w:tab w:val="left" w:pos="532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6587">
        <w:rPr>
          <w:rFonts w:ascii="Times New Roman" w:hAnsi="Times New Roman"/>
          <w:sz w:val="24"/>
          <w:szCs w:val="24"/>
        </w:rPr>
        <w:t>Учитель первой квалификационной категории</w:t>
      </w:r>
    </w:p>
    <w:p w:rsidR="00987163" w:rsidRPr="007A6587" w:rsidRDefault="00987163" w:rsidP="009871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Ахметгариева Дамира Рамилевича</w:t>
      </w:r>
    </w:p>
    <w:p w:rsidR="00C711C3" w:rsidRDefault="00C711C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65CCF" w:rsidRDefault="00E65CC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65CCF" w:rsidRDefault="00E65CC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65CCF" w:rsidRDefault="00E65CC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65CCF" w:rsidRDefault="00E65CC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65CCF" w:rsidRDefault="00E65CC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65CCF" w:rsidRDefault="00E65CC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65CCF" w:rsidRDefault="00E65CC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65CCF" w:rsidRDefault="00E65CC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0"/>
      </w:tblGrid>
      <w:tr w:rsidR="00987163" w:rsidTr="00E65CCF">
        <w:tblPrEx>
          <w:tblCellMar>
            <w:top w:w="0" w:type="dxa"/>
            <w:bottom w:w="0" w:type="dxa"/>
          </w:tblCellMar>
        </w:tblPrEx>
        <w:trPr>
          <w:trHeight w:val="15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87163" w:rsidRDefault="00987163" w:rsidP="009871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 заседании</w:t>
            </w:r>
          </w:p>
          <w:p w:rsidR="00987163" w:rsidRPr="00987163" w:rsidRDefault="00E65CCF" w:rsidP="009871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Педагогического совета</w:t>
            </w:r>
          </w:p>
          <w:p w:rsidR="00987163" w:rsidRDefault="00E65CCF" w:rsidP="00E65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CCF">
              <w:rPr>
                <w:rFonts w:ascii="Times New Roman" w:hAnsi="Times New Roman"/>
                <w:sz w:val="24"/>
                <w:szCs w:val="24"/>
              </w:rPr>
              <w:t>Протокол № _______</w:t>
            </w:r>
          </w:p>
          <w:p w:rsidR="00E65CCF" w:rsidRPr="00E65CCF" w:rsidRDefault="00E65CCF" w:rsidP="00E65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»  ___________ 2020 г</w:t>
            </w:r>
          </w:p>
        </w:tc>
      </w:tr>
    </w:tbl>
    <w:p w:rsidR="00C711C3" w:rsidRDefault="00C711C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C711C3" w:rsidRDefault="00C711C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hd w:val="clear" w:color="auto" w:fill="FFFFF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E65CCF" w:rsidRPr="007A6587" w:rsidRDefault="00E65CCF" w:rsidP="00E65CCF">
      <w:pPr>
        <w:tabs>
          <w:tab w:val="left" w:pos="58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2020 -  2021</w:t>
      </w:r>
      <w:r w:rsidRPr="007A6587">
        <w:rPr>
          <w:rFonts w:ascii="Times New Roman" w:hAnsi="Times New Roman"/>
          <w:sz w:val="24"/>
          <w:szCs w:val="24"/>
        </w:rPr>
        <w:t>уч.год</w:t>
      </w: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lastRenderedPageBreak/>
        <w:t>Пояснительная записка</w:t>
      </w: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информатике  составлена на основе следующих нормативно-правовых документов: </w:t>
      </w:r>
    </w:p>
    <w:p w:rsidR="00C711C3" w:rsidRDefault="00F268A9" w:rsidP="003D1022">
      <w:pPr>
        <w:pStyle w:val="1"/>
        <w:numPr>
          <w:ilvl w:val="0"/>
          <w:numId w:val="1"/>
        </w:numPr>
        <w:tabs>
          <w:tab w:val="left" w:pos="851"/>
          <w:tab w:val="left" w:pos="993"/>
        </w:tabs>
        <w:spacing w:before="0" w:after="0"/>
        <w:ind w:left="709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Федеральный закон Российской Федерации </w:t>
      </w:r>
      <w:r w:rsidR="008B725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N273-ФЗ "Об образовании в Российской Федерации"</w:t>
      </w:r>
      <w:r w:rsidR="008B7255">
        <w:rPr>
          <w:b w:val="0"/>
          <w:sz w:val="24"/>
          <w:szCs w:val="24"/>
        </w:rPr>
        <w:t xml:space="preserve"> от 29 декабря 2012 г.</w:t>
      </w:r>
    </w:p>
    <w:p w:rsidR="00C711C3" w:rsidRDefault="00F268A9" w:rsidP="003D1022">
      <w:pPr>
        <w:pStyle w:val="ac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компонент государственного стандарта (основного общего образования) по информатике и ИКТ, утвержден приказом Минобразования России от 5.03.2004 г. № 1089.</w:t>
      </w:r>
    </w:p>
    <w:p w:rsidR="006C596E" w:rsidRDefault="006C596E" w:rsidP="003D1022">
      <w:pPr>
        <w:pStyle w:val="ac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</w:pPr>
      <w:r>
        <w:rPr>
          <w:rFonts w:ascii="Times New Roman" w:hAnsi="Times New Roman"/>
          <w:sz w:val="24"/>
          <w:szCs w:val="24"/>
        </w:rPr>
        <w:t>Примерная государственная программа по информатике для общеобразовательных школ.</w:t>
      </w:r>
    </w:p>
    <w:p w:rsidR="00C711C3" w:rsidRDefault="00F268A9" w:rsidP="003D1022">
      <w:pPr>
        <w:pStyle w:val="ac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Авторская программа курса «Информатика и ИКТ» (базовый уровень) для 10–11 классов средней общеобразовательной школы. Автор(ы): И. Г. Семакин, Е.</w:t>
      </w:r>
      <w:r w:rsidR="008B7255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К.</w:t>
      </w:r>
      <w:r w:rsidR="008B7255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Хеннер. (Сборник «</w:t>
      </w:r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Информатика. Программы для общеобразовательных учреждений. 2-11 классы»</w:t>
      </w:r>
      <w:r>
        <w:rPr>
          <w:rFonts w:ascii="Times New Roman" w:hAnsi="Times New Roman"/>
          <w:sz w:val="24"/>
          <w:szCs w:val="24"/>
        </w:rPr>
        <w:t>. Составитель: М. Н. Бородин – М.: БИНОМ. Лаборатория знаний, 2012.)</w:t>
      </w: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в  11 классе </w:t>
      </w:r>
      <w:r w:rsidR="003D1022">
        <w:rPr>
          <w:rFonts w:ascii="Times New Roman" w:hAnsi="Times New Roman"/>
          <w:sz w:val="24"/>
          <w:szCs w:val="24"/>
        </w:rPr>
        <w:t xml:space="preserve"> на базовом уровне </w:t>
      </w:r>
      <w:r>
        <w:rPr>
          <w:rFonts w:ascii="Times New Roman" w:hAnsi="Times New Roman"/>
          <w:sz w:val="24"/>
          <w:szCs w:val="24"/>
        </w:rPr>
        <w:t xml:space="preserve">– 35 учебных часов из расчета 1 учебный час в неделю. Учебный план школы рассчитан на 34 учебных недели, т.о. общее количество часов сокращается на 1, и составляет 34 учебных часа в год по 1 часу в неделю. </w:t>
      </w:r>
    </w:p>
    <w:p w:rsidR="003D1022" w:rsidRDefault="003D1022" w:rsidP="003D102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рабочей программе представлен авторский подход в части структурирования учебного материала, определения последовательности его изучения, детализации содержания, а также путей формирования системы знаний, умений и способов деятельности, развития, воспитания и социализации учащихся.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Методическая система обучения базируется на одном из важнейших дидактических принципов — деятельностном подходе к обучению.</w:t>
      </w:r>
    </w:p>
    <w:p w:rsidR="003D1022" w:rsidRDefault="003D1022" w:rsidP="00F81DDF">
      <w:pPr>
        <w:spacing w:before="120" w:after="12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Вклад учебного предмета в достижение целей среднего общего образования</w:t>
      </w:r>
    </w:p>
    <w:p w:rsidR="00C711C3" w:rsidRDefault="00F268A9" w:rsidP="003D102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информатики в старшей школе на базовом уровне направлено на достижение следующих целей:</w:t>
      </w:r>
    </w:p>
    <w:p w:rsidR="00C711C3" w:rsidRDefault="00F268A9" w:rsidP="003D1022">
      <w:pPr>
        <w:pStyle w:val="ac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C711C3" w:rsidRDefault="00F268A9" w:rsidP="003D1022">
      <w:pPr>
        <w:pStyle w:val="ac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C711C3" w:rsidRDefault="00F268A9" w:rsidP="003D1022">
      <w:pPr>
        <w:pStyle w:val="ac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C711C3" w:rsidRDefault="00F268A9" w:rsidP="003D1022">
      <w:pPr>
        <w:pStyle w:val="ac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C711C3" w:rsidRDefault="00F268A9" w:rsidP="003D1022">
      <w:pPr>
        <w:pStyle w:val="ac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C711C3" w:rsidRDefault="00C711C3" w:rsidP="003D1022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C711C3" w:rsidRDefault="00F268A9" w:rsidP="003D1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Основная задача базового уровня</w:t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старшей школы состоит в изучении общих закономерностей функционирования, создания и применения информационных систем, преимущественно автоматизированных. </w:t>
      </w:r>
    </w:p>
    <w:p w:rsidR="00C711C3" w:rsidRDefault="00F268A9" w:rsidP="00F81DDF">
      <w:pPr>
        <w:spacing w:before="120" w:after="12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Общая характеристика и место учебного предмета в учебном плане</w:t>
      </w: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Курс информатики в 10–11 классах рассчитан на продолжение изучения информатики после освоения основ предмета в 7–9 классах. Систематизирующей основой содержания предмета «Информатика», изучаемого на разных ступенях школьного образования, является единая содержательная структура образовательной области, которая включает в себя следующие разделы:</w:t>
      </w:r>
    </w:p>
    <w:p w:rsidR="00C711C3" w:rsidRDefault="00F268A9" w:rsidP="003D1022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Теоретические основы информатики.</w:t>
      </w:r>
    </w:p>
    <w:p w:rsidR="00C711C3" w:rsidRDefault="00F268A9" w:rsidP="003D1022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Средства информатизации (технические и программные).</w:t>
      </w:r>
    </w:p>
    <w:p w:rsidR="00C711C3" w:rsidRDefault="00F268A9" w:rsidP="003D1022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Информационные технологии.</w:t>
      </w:r>
    </w:p>
    <w:p w:rsidR="00C711C3" w:rsidRDefault="00F268A9" w:rsidP="003D1022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4. Социальная информатика.</w:t>
      </w:r>
    </w:p>
    <w:p w:rsidR="00C711C3" w:rsidRDefault="00F268A9" w:rsidP="00F81DD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Учебные предметы, изучаемые в 10–11 классах на базовом уровне, имеют общеобразовательную направленность. Опираясь на достигнутые в основной школе знания и умения, курс информатики для 10–11 классов развивает их по всем отмеченным выше четырем разделам образовательной области. Повышению научного уровня содержания курса способствует более высокий уровень развития и грамотности старшеклассников по сравнению с учениками основной школы. </w:t>
      </w:r>
      <w:r>
        <w:rPr>
          <w:rFonts w:ascii="Times New Roman" w:hAnsi="Times New Roman"/>
          <w:sz w:val="24"/>
          <w:szCs w:val="24"/>
        </w:rPr>
        <w:t xml:space="preserve">Изучение курса обеспечивается учебно-методическим комплексом, включающим в себя учебник с компьютерным практикумом, набор ЦОР на портале </w:t>
      </w:r>
      <w:hyperlink r:id="rId7">
        <w:r>
          <w:rPr>
            <w:rStyle w:val="-"/>
            <w:rFonts w:ascii="Times New Roman" w:hAnsi="Times New Roman"/>
            <w:color w:val="00000A"/>
            <w:sz w:val="24"/>
            <w:szCs w:val="24"/>
          </w:rPr>
          <w:t>http://fcior.edu.ru/</w:t>
        </w:r>
      </w:hyperlink>
      <w:r>
        <w:rPr>
          <w:rFonts w:ascii="Times New Roman" w:hAnsi="Times New Roman"/>
          <w:sz w:val="24"/>
          <w:szCs w:val="24"/>
        </w:rPr>
        <w:t xml:space="preserve"> , </w:t>
      </w:r>
      <w:hyperlink r:id="rId8">
        <w:r>
          <w:rPr>
            <w:rStyle w:val="-"/>
            <w:rFonts w:ascii="Times New Roman" w:hAnsi="Times New Roman"/>
            <w:color w:val="00000A"/>
            <w:sz w:val="24"/>
            <w:szCs w:val="24"/>
          </w:rPr>
          <w:t>http://school-collection.edu.ru/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Центральными понятиями, вокруг которых выстраивается методическая система курса,  являются «информационные процессы», «информационные системы», «информационные модели», «информационные технологии». </w:t>
      </w:r>
    </w:p>
    <w:p w:rsidR="00C711C3" w:rsidRDefault="00F268A9" w:rsidP="003D1022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Содержание курса инвариантно к типу  ПК и программного обеспечения. Поэтому теоретическая составляющая курса не зависит от используемых в школе моделей компьютеров, операционных систем и прикладного программного обеспечения.  </w:t>
      </w:r>
    </w:p>
    <w:p w:rsidR="00F81DDF" w:rsidRDefault="00F268A9" w:rsidP="00F81D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Теоретический материал курса имеет достаточно большой объем. Выделяемого учебным планом времени для его освоения недостаточно, если подробно излагать все темы во время уроков.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Достижение же продуктивного, а тем более творческого, уровня усвоения курса является весьма проблематичным из-за недостатка учебного времени. </w:t>
      </w:r>
      <w:r>
        <w:rPr>
          <w:rFonts w:ascii="Times New Roman" w:hAnsi="Times New Roman"/>
          <w:sz w:val="24"/>
          <w:szCs w:val="24"/>
        </w:rPr>
        <w:t xml:space="preserve"> Для разрешения этого противоречия активно используется с</w:t>
      </w:r>
      <w:r w:rsidR="00F81DDF">
        <w:rPr>
          <w:rFonts w:ascii="Times New Roman" w:hAnsi="Times New Roman"/>
          <w:sz w:val="24"/>
          <w:szCs w:val="24"/>
        </w:rPr>
        <w:t>амостоятельная работа учащихся.</w:t>
      </w:r>
    </w:p>
    <w:p w:rsidR="00C711C3" w:rsidRDefault="00F268A9" w:rsidP="00F81DD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Единицей учебного процесса является урок. В первой части урока проводится объяснение нового материала, а на конец урока планируется компьютерный практикум (практические работы). Работа учеников за компьютером в 11 классах не более 30 минут. В ходе обучения учащимся предлагаются короткие (5-10 минут) проверочные работы (в форме теста).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 Формирование пользовательских навыков для введения компьютера в учебную деятельность должно подкрепляться </w:t>
      </w: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самостоятельной творческой работой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личностно-значимой для обучаемого. Это достигается за счет информационно-предметного </w:t>
      </w: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практикума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 сущность которого состоит в наполнении задач по информатике актуальным предметным содержанием.</w:t>
      </w:r>
    </w:p>
    <w:p w:rsidR="00C711C3" w:rsidRDefault="00F268A9" w:rsidP="00F81DDF">
      <w:pPr>
        <w:spacing w:before="120" w:after="120" w:line="240" w:lineRule="auto"/>
        <w:ind w:firstLine="709"/>
        <w:jc w:val="center"/>
        <w:rPr>
          <w:rFonts w:ascii="Times New Roman" w:eastAsiaTheme="minorHAnsi" w:hAnsi="Times New Roman"/>
          <w:i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Формы, способы и средства проверки и оценки результатов обучения</w:t>
      </w:r>
    </w:p>
    <w:p w:rsidR="00F268A9" w:rsidRDefault="00F268A9" w:rsidP="003D1022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 качестве контрольных материалов  по рекомендации автора учебного курса  используются  вопросы и задания, расположенные в конце каждого параграфа. Обязательные для всех задания ориентированы на репродуктивный уровень подготовки ученика. Выполнение практических заданий теоретического характера осуществляется с использованием компьютера (текстового редактора, электронных таблиц, пакета презентаций). </w:t>
      </w: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i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Виды контроля:</w:t>
      </w:r>
    </w:p>
    <w:p w:rsidR="00C711C3" w:rsidRDefault="00F268A9" w:rsidP="00F81DDF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входной </w:t>
      </w:r>
      <w:r>
        <w:rPr>
          <w:rFonts w:ascii="Times New Roman" w:eastAsiaTheme="minorHAnsi" w:hAnsi="Times New Roman"/>
          <w:sz w:val="24"/>
          <w:szCs w:val="24"/>
        </w:rPr>
        <w:t>– осуществляется в начале каждого урока, актуализирует ранее изученный учащимися материал, позволяет определить их уровень подготовки к уроку;</w:t>
      </w:r>
    </w:p>
    <w:p w:rsidR="00C711C3" w:rsidRDefault="00F268A9" w:rsidP="00F81DDF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4"/>
          <w:szCs w:val="24"/>
        </w:rPr>
        <w:lastRenderedPageBreak/>
        <w:t xml:space="preserve">промежуточный </w:t>
      </w:r>
      <w:r>
        <w:rPr>
          <w:rFonts w:ascii="Times New Roman" w:eastAsiaTheme="minorHAnsi" w:hAnsi="Times New Roman"/>
          <w:sz w:val="24"/>
          <w:szCs w:val="24"/>
        </w:rPr>
        <w:t>– осуществляется внутри каждого урока. Стимулирует активность, поддерживает интерактивность обучения, обеспечивает необходимый уровень внимания, позволяет убедиться в усвоении обучаемым порций материала;</w:t>
      </w:r>
    </w:p>
    <w:p w:rsidR="00C711C3" w:rsidRDefault="00F268A9" w:rsidP="00F81DDF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проверочный </w:t>
      </w:r>
      <w:r>
        <w:rPr>
          <w:rFonts w:ascii="Times New Roman" w:eastAsiaTheme="minorHAnsi" w:hAnsi="Times New Roman"/>
          <w:sz w:val="24"/>
          <w:szCs w:val="24"/>
        </w:rPr>
        <w:t>– осуществляется в конце каждого урока; позволяет убедиться, что цели, поставленные на уроке достигнуты, учащиеся усвоили понятия, предложенные им в ходе урока;</w:t>
      </w:r>
    </w:p>
    <w:p w:rsidR="00C711C3" w:rsidRDefault="00F268A9" w:rsidP="00F81DDF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тематический </w:t>
      </w:r>
      <w:r>
        <w:rPr>
          <w:rFonts w:ascii="Times New Roman" w:eastAsiaTheme="minorHAnsi" w:hAnsi="Times New Roman"/>
          <w:sz w:val="24"/>
          <w:szCs w:val="24"/>
        </w:rPr>
        <w:t>– осуществляется по завершении каждого раздела; позволяет оценить знания и умения.</w:t>
      </w:r>
    </w:p>
    <w:p w:rsidR="00C711C3" w:rsidRDefault="00F268A9" w:rsidP="003D1022">
      <w:pPr>
        <w:spacing w:before="120" w:after="12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Формы итогового контроля</w:t>
      </w:r>
      <w:r>
        <w:rPr>
          <w:rFonts w:ascii="Times New Roman" w:eastAsiaTheme="minorHAnsi" w:hAnsi="Times New Roman"/>
          <w:b/>
          <w:i/>
          <w:iCs/>
          <w:sz w:val="24"/>
          <w:szCs w:val="24"/>
          <w:lang w:eastAsia="en-US"/>
        </w:rPr>
        <w:t xml:space="preserve">: </w:t>
      </w:r>
      <w:r>
        <w:rPr>
          <w:rFonts w:ascii="Times New Roman" w:eastAsiaTheme="minorHAnsi" w:hAnsi="Times New Roman"/>
          <w:sz w:val="24"/>
          <w:szCs w:val="24"/>
        </w:rPr>
        <w:t>тест.</w:t>
      </w:r>
    </w:p>
    <w:p w:rsidR="00C711C3" w:rsidRDefault="00F268A9" w:rsidP="008B7255">
      <w:pPr>
        <w:spacing w:before="360"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8B7255">
        <w:rPr>
          <w:rStyle w:val="10"/>
          <w:sz w:val="32"/>
          <w:szCs w:val="32"/>
        </w:rPr>
        <w:t>Содержание разделов и тем учебного курса</w:t>
      </w:r>
      <w:r w:rsidRPr="008B7255">
        <w:rPr>
          <w:rFonts w:ascii="Times New Roman" w:hAnsi="Times New Roman"/>
          <w:b/>
          <w:sz w:val="32"/>
          <w:szCs w:val="32"/>
        </w:rPr>
        <w:t xml:space="preserve"> </w:t>
      </w:r>
    </w:p>
    <w:p w:rsidR="00C711C3" w:rsidRPr="008B7255" w:rsidRDefault="00F268A9">
      <w:pPr>
        <w:spacing w:after="0" w:line="240" w:lineRule="auto"/>
        <w:rPr>
          <w:sz w:val="28"/>
          <w:szCs w:val="28"/>
        </w:rPr>
      </w:pPr>
      <w:r w:rsidRPr="008B7255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8B7255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8B7255">
        <w:rPr>
          <w:rFonts w:ascii="Times New Roman" w:hAnsi="Times New Roman"/>
          <w:b/>
          <w:bCs/>
          <w:sz w:val="28"/>
          <w:szCs w:val="28"/>
        </w:rPr>
        <w:t>. Информационные системы и базы данных</w:t>
      </w:r>
      <w:r w:rsidR="007210E7" w:rsidRPr="008B7255">
        <w:rPr>
          <w:rFonts w:ascii="Times New Roman" w:hAnsi="Times New Roman"/>
          <w:b/>
          <w:bCs/>
          <w:sz w:val="28"/>
          <w:szCs w:val="28"/>
        </w:rPr>
        <w:t xml:space="preserve"> – 10 ч</w:t>
      </w:r>
    </w:p>
    <w:p w:rsidR="00C711C3" w:rsidRDefault="00F268A9" w:rsidP="00F81DDF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 Системный анализ</w:t>
      </w:r>
      <w:r w:rsidR="00AE3BD3">
        <w:rPr>
          <w:rFonts w:ascii="Times New Roman" w:hAnsi="Times New Roman"/>
          <w:b/>
          <w:sz w:val="24"/>
          <w:szCs w:val="24"/>
        </w:rPr>
        <w:t xml:space="preserve"> - 3 ч</w:t>
      </w:r>
    </w:p>
    <w:p w:rsidR="005B1FF5" w:rsidRPr="005E44EC" w:rsidRDefault="005B1FF5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44EC">
        <w:rPr>
          <w:rFonts w:ascii="Times New Roman" w:hAnsi="Times New Roman"/>
          <w:color w:val="000000"/>
          <w:sz w:val="24"/>
          <w:szCs w:val="24"/>
        </w:rPr>
        <w:t xml:space="preserve">Что такое система. Системный эффект. Связи в системе. Структурная модель системы. Модель "Черный ящик". </w:t>
      </w:r>
      <w:r w:rsidR="005E44EC" w:rsidRPr="005E44EC">
        <w:rPr>
          <w:rFonts w:ascii="Times New Roman" w:hAnsi="Times New Roman"/>
          <w:color w:val="000000"/>
          <w:sz w:val="24"/>
          <w:szCs w:val="24"/>
        </w:rPr>
        <w:t>Получение структуры данных в форме табличной модели. Способы получения справочной информации. ИС воздушного транспорта "Полет-Сирена", ИС ЖД "Экспресс", АСУ.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понятия системологии: система, структура, системный эффект, подсистема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свойства систем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«системный подход» в науке и практике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модели систем: модель черного ящика, состава, структурная модель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использование графов для описания структур систем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приводить примеры систем (в быту, в природе, в науке и пр.)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состав и структуру систем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связи материальные и информационные.</w:t>
      </w:r>
    </w:p>
    <w:p w:rsidR="00C711C3" w:rsidRDefault="00F268A9" w:rsidP="00F81DD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2. Базы данных </w:t>
      </w:r>
      <w:r w:rsidR="00AE3BD3">
        <w:rPr>
          <w:rFonts w:ascii="Times New Roman" w:hAnsi="Times New Roman"/>
          <w:b/>
          <w:sz w:val="24"/>
          <w:szCs w:val="24"/>
        </w:rPr>
        <w:t>-7 ч</w:t>
      </w:r>
    </w:p>
    <w:p w:rsidR="00DB35F8" w:rsidRPr="00DB35F8" w:rsidRDefault="00DB35F8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35F8">
        <w:rPr>
          <w:rFonts w:ascii="Times New Roman" w:hAnsi="Times New Roman"/>
          <w:sz w:val="24"/>
          <w:szCs w:val="24"/>
        </w:rPr>
        <w:t>Базы данных – основа информационной системы. Проектирование многотабличной базы данных. Создание базы данных. Запросы как приложение информационной системы. Логические условия выбора данных.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база данных (БД)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понятия реляционных БД: запись, поле, тип поля, главный ключ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 и назначение СУБД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основы организации многотабличной 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схема 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целостность данных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этапы создания многотабличной БД с помощью реляционной СУБД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структуру команды запроса на выборку данных из 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организацию запроса на выборку в многотабличной 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логические операции, используемые в запросах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 представления условия выборки на языке запросов и в конструкторе запросов</w:t>
      </w:r>
      <w:r w:rsidR="00F81DDF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многотабличную БД средствами конкретной СУБД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реализовывать простые запросы на выборку данных в конструкторе запросов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- реализовывать запросы со сложными условиями выборки</w:t>
      </w:r>
      <w:r w:rsidR="00F81DDF">
        <w:rPr>
          <w:rFonts w:ascii="Times New Roman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rPr>
          <w:rFonts w:ascii="Calibri" w:hAnsi="Calibri"/>
        </w:rPr>
      </w:pPr>
    </w:p>
    <w:p w:rsidR="00C711C3" w:rsidRPr="008B7255" w:rsidRDefault="00F268A9">
      <w:pPr>
        <w:spacing w:after="0" w:line="240" w:lineRule="auto"/>
        <w:rPr>
          <w:sz w:val="28"/>
          <w:szCs w:val="28"/>
        </w:rPr>
      </w:pPr>
      <w:r w:rsidRPr="008B7255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8B7255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8B7255">
        <w:rPr>
          <w:rFonts w:ascii="Times New Roman" w:hAnsi="Times New Roman"/>
          <w:b/>
          <w:bCs/>
          <w:sz w:val="28"/>
          <w:szCs w:val="28"/>
        </w:rPr>
        <w:t>.Интернет (</w:t>
      </w:r>
      <w:r w:rsidRPr="008B7255">
        <w:rPr>
          <w:rFonts w:ascii="Times New Roman" w:hAnsi="Times New Roman"/>
          <w:sz w:val="28"/>
          <w:szCs w:val="28"/>
        </w:rPr>
        <w:t>10 ч)</w:t>
      </w:r>
    </w:p>
    <w:p w:rsidR="00C711C3" w:rsidRDefault="00F268A9" w:rsidP="00F81DD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3. Организация и услуги Интернет</w:t>
      </w:r>
      <w:r w:rsidR="00AE3BD3">
        <w:rPr>
          <w:rFonts w:ascii="Times New Roman" w:hAnsi="Times New Roman"/>
          <w:b/>
          <w:sz w:val="24"/>
          <w:szCs w:val="24"/>
        </w:rPr>
        <w:t xml:space="preserve"> – 5 ч</w:t>
      </w:r>
    </w:p>
    <w:p w:rsidR="00DB35F8" w:rsidRPr="007D607B" w:rsidRDefault="00DB35F8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35F8">
        <w:rPr>
          <w:rFonts w:ascii="Times New Roman" w:hAnsi="Times New Roman"/>
          <w:sz w:val="24"/>
          <w:szCs w:val="24"/>
        </w:rPr>
        <w:t>Локальные и глобальные компьютерные сети. Интернет- как глобальная информационная система. Аппаратные и программные средства организации компьютерных сетей</w:t>
      </w:r>
      <w:r w:rsidRPr="007D607B">
        <w:rPr>
          <w:rFonts w:ascii="Times New Roman" w:hAnsi="Times New Roman"/>
          <w:sz w:val="24"/>
          <w:szCs w:val="24"/>
        </w:rPr>
        <w:t xml:space="preserve">. </w:t>
      </w:r>
      <w:r w:rsidR="007D607B" w:rsidRPr="007D607B">
        <w:rPr>
          <w:rFonts w:ascii="Times New Roman" w:hAnsi="Times New Roman"/>
          <w:sz w:val="24"/>
          <w:szCs w:val="24"/>
        </w:rPr>
        <w:t xml:space="preserve"> </w:t>
      </w:r>
      <w:r w:rsidR="007D607B">
        <w:rPr>
          <w:rFonts w:ascii="Times New Roman" w:hAnsi="Times New Roman"/>
          <w:sz w:val="24"/>
          <w:szCs w:val="24"/>
        </w:rPr>
        <w:t>С</w:t>
      </w:r>
      <w:r w:rsidR="007D607B" w:rsidRPr="007D607B">
        <w:rPr>
          <w:rFonts w:ascii="Times New Roman" w:hAnsi="Times New Roman"/>
          <w:color w:val="000000"/>
          <w:sz w:val="24"/>
          <w:szCs w:val="24"/>
        </w:rPr>
        <w:t>истема адресация в Интернете, каналы связи. Протоколы TCP и IP. Службы Интернета Службы передачи файлов. WWW и Web-2-сервисы</w:t>
      </w:r>
      <w:r w:rsidR="007F5369">
        <w:rPr>
          <w:rFonts w:ascii="Times New Roman" w:hAnsi="Times New Roman"/>
          <w:color w:val="000000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назначение  коммуникационных </w:t>
      </w:r>
      <w:r w:rsidR="00F81DDF">
        <w:rPr>
          <w:rFonts w:ascii="Times New Roman" w:hAnsi="Times New Roman"/>
          <w:sz w:val="24"/>
          <w:szCs w:val="24"/>
        </w:rPr>
        <w:t xml:space="preserve"> и информационных </w:t>
      </w:r>
      <w:r>
        <w:rPr>
          <w:rFonts w:ascii="Times New Roman" w:hAnsi="Times New Roman"/>
          <w:sz w:val="24"/>
          <w:szCs w:val="24"/>
        </w:rPr>
        <w:t>служб Интернета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прикладные протоколы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основные понятия </w:t>
      </w:r>
      <w:r>
        <w:rPr>
          <w:rFonts w:ascii="Times New Roman" w:hAnsi="Times New Roman"/>
          <w:sz w:val="24"/>
          <w:szCs w:val="24"/>
          <w:lang w:val="en-US"/>
        </w:rPr>
        <w:t>WWW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-страница,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-сервер,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-сайт,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-браузер,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 xml:space="preserve">-протокол,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>-адрес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 поисковый каталог: организация, назначение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поисковый указатель: организация, назначение</w:t>
      </w:r>
      <w:r w:rsidR="00F81DDF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работать с электронной почтой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извлекать данные из файловых архивов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поиск информации в Интернете с помощью поисковых каталогов и указателей.</w:t>
      </w:r>
    </w:p>
    <w:p w:rsidR="00C711C3" w:rsidRDefault="00F268A9" w:rsidP="00F81DD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Основы сайтостроения</w:t>
      </w:r>
      <w:r w:rsidR="00AE3BD3">
        <w:rPr>
          <w:rFonts w:ascii="Times New Roman" w:hAnsi="Times New Roman"/>
          <w:b/>
          <w:sz w:val="24"/>
          <w:szCs w:val="24"/>
        </w:rPr>
        <w:t xml:space="preserve"> – 5 ч</w:t>
      </w:r>
    </w:p>
    <w:p w:rsidR="00C200A9" w:rsidRPr="00C200A9" w:rsidRDefault="00C200A9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00A9">
        <w:rPr>
          <w:rFonts w:ascii="Times New Roman" w:hAnsi="Times New Roman"/>
          <w:color w:val="000000"/>
          <w:sz w:val="24"/>
          <w:szCs w:val="24"/>
        </w:rPr>
        <w:t>Веб-сайт, понятие языка разметки гипертекста, визуальные HTML-редакторы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какие существуют средства для создания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-страниц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чем состоит проектирование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-сайта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что значит опубликовать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-сайт</w:t>
      </w:r>
      <w:r w:rsidR="00F81DDF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создать несложный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-сайт с помощью редактора  сайтов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Pr="008B7255" w:rsidRDefault="00C711C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711C3" w:rsidRPr="008B7255" w:rsidRDefault="00F268A9">
      <w:pPr>
        <w:spacing w:after="0" w:line="240" w:lineRule="auto"/>
        <w:rPr>
          <w:sz w:val="28"/>
          <w:szCs w:val="28"/>
        </w:rPr>
      </w:pPr>
      <w:r w:rsidRPr="008B7255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8B7255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8B7255">
        <w:rPr>
          <w:rFonts w:ascii="Times New Roman" w:hAnsi="Times New Roman"/>
          <w:b/>
          <w:bCs/>
          <w:sz w:val="28"/>
          <w:szCs w:val="28"/>
        </w:rPr>
        <w:t>.Информационное моделирование (</w:t>
      </w:r>
      <w:r w:rsidRPr="008B7255">
        <w:rPr>
          <w:rFonts w:ascii="Times New Roman" w:hAnsi="Times New Roman"/>
          <w:b/>
          <w:sz w:val="28"/>
          <w:szCs w:val="28"/>
        </w:rPr>
        <w:t>12 ч)</w:t>
      </w:r>
    </w:p>
    <w:p w:rsidR="00C711C3" w:rsidRDefault="00F268A9" w:rsidP="00F81DD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5. Компьютерное информационное моделирование</w:t>
      </w:r>
      <w:r w:rsidR="00AE3BD3">
        <w:rPr>
          <w:rFonts w:ascii="Times New Roman" w:hAnsi="Times New Roman"/>
          <w:b/>
          <w:sz w:val="24"/>
          <w:szCs w:val="24"/>
        </w:rPr>
        <w:t xml:space="preserve"> – 1ч</w:t>
      </w:r>
    </w:p>
    <w:p w:rsidR="00C200A9" w:rsidRPr="00976936" w:rsidRDefault="00976936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6936">
        <w:rPr>
          <w:rFonts w:ascii="Times New Roman" w:hAnsi="Times New Roman"/>
          <w:color w:val="000000"/>
          <w:sz w:val="24"/>
          <w:szCs w:val="24"/>
        </w:rPr>
        <w:t>Модель, прототип, компьютерная информационная модель, этапы моделирования.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понятие модели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понятие информационной модели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этапы построения компьютерной информационной модели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11C3" w:rsidRDefault="00F268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6. Моделирование зависимостей между величинами </w:t>
      </w:r>
      <w:r w:rsidR="00AE3BD3">
        <w:rPr>
          <w:rFonts w:ascii="Times New Roman" w:hAnsi="Times New Roman"/>
          <w:b/>
          <w:sz w:val="24"/>
          <w:szCs w:val="24"/>
        </w:rPr>
        <w:t xml:space="preserve"> - </w:t>
      </w:r>
      <w:r w:rsidR="00DF2426">
        <w:rPr>
          <w:rFonts w:ascii="Times New Roman" w:hAnsi="Times New Roman"/>
          <w:b/>
          <w:sz w:val="24"/>
          <w:szCs w:val="24"/>
        </w:rPr>
        <w:t>1</w:t>
      </w:r>
      <w:r w:rsidR="00AE3BD3">
        <w:rPr>
          <w:rFonts w:ascii="Times New Roman" w:hAnsi="Times New Roman"/>
          <w:b/>
          <w:sz w:val="24"/>
          <w:szCs w:val="24"/>
        </w:rPr>
        <w:t xml:space="preserve"> ч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понятия: величина, имя величины, тип величины, значение величины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математическая модель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формы представления зависимостей между величинами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 с помощью электронных таблиц получать табличную и графическую форму зависимостей между величинами</w:t>
      </w:r>
      <w:r w:rsidR="00417111">
        <w:rPr>
          <w:rFonts w:ascii="Times New Roman" w:hAnsi="Times New Roman"/>
          <w:iCs/>
          <w:sz w:val="24"/>
          <w:szCs w:val="24"/>
        </w:rPr>
        <w:t>.</w:t>
      </w:r>
    </w:p>
    <w:p w:rsidR="00C711C3" w:rsidRDefault="00C711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7111" w:rsidRDefault="00F268A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711C3" w:rsidRDefault="00F268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7. Модели статистического прогнозирования  </w:t>
      </w:r>
      <w:r w:rsidR="00AE3BD3">
        <w:rPr>
          <w:rFonts w:ascii="Times New Roman" w:hAnsi="Times New Roman"/>
          <w:b/>
          <w:sz w:val="24"/>
          <w:szCs w:val="24"/>
        </w:rPr>
        <w:t>- 3 ч</w:t>
      </w:r>
    </w:p>
    <w:p w:rsidR="009325F5" w:rsidRPr="009325F5" w:rsidRDefault="009325F5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25F5">
        <w:rPr>
          <w:rFonts w:ascii="Times New Roman" w:hAnsi="Times New Roman"/>
          <w:color w:val="000000"/>
          <w:sz w:val="24"/>
          <w:szCs w:val="24"/>
        </w:rPr>
        <w:t>Статистика и статистические данные.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25F5">
        <w:rPr>
          <w:rFonts w:ascii="Times New Roman" w:hAnsi="Times New Roman"/>
          <w:sz w:val="24"/>
          <w:szCs w:val="24"/>
        </w:rPr>
        <w:t>Использование основных методов информатики и средств ИКТ при анализе процессов в обществе, природе и технике. Оценка адекватности модели объекту и целям моделирования (на примерах задач различных предметных областей). Динамические (электронные) таблицы как информационные объекты. Использование электронных таблиц для обработки числовых данных</w:t>
      </w:r>
      <w:r>
        <w:rPr>
          <w:rFonts w:ascii="Times New Roman" w:hAnsi="Times New Roman"/>
          <w:sz w:val="24"/>
          <w:szCs w:val="24"/>
        </w:rPr>
        <w:t>.</w:t>
      </w:r>
      <w:r w:rsidRPr="009325F5">
        <w:rPr>
          <w:rFonts w:ascii="Times New Roman" w:hAnsi="Times New Roman"/>
          <w:color w:val="000000"/>
          <w:sz w:val="24"/>
          <w:szCs w:val="24"/>
        </w:rPr>
        <w:t xml:space="preserve"> Регрессионная модель. Метод наименьших квадратов. Прогнозирование по Регрессионной модели.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Учащиеся должны знать: </w:t>
      </w:r>
    </w:p>
    <w:p w:rsidR="00C711C3" w:rsidRDefault="00F268A9" w:rsidP="00417111">
      <w:pPr>
        <w:numPr>
          <w:ilvl w:val="0"/>
          <w:numId w:val="11"/>
        </w:numPr>
        <w:tabs>
          <w:tab w:val="left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решения каких практических задач используется статистика;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регрессионная модель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происходит прогнозирование по регрессионной модели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используя табличный процессор строить регрессионные модели заданных типов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прогнозирование (восстановление значения и экстраполяцию) по регрессионной модели</w:t>
      </w:r>
    </w:p>
    <w:p w:rsidR="00C711C3" w:rsidRDefault="00C711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11C3" w:rsidRDefault="00F268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8. Модели корреляционной зависимости</w:t>
      </w:r>
      <w:r w:rsidR="00AE3BD3">
        <w:rPr>
          <w:rFonts w:ascii="Times New Roman" w:hAnsi="Times New Roman"/>
          <w:b/>
          <w:sz w:val="24"/>
          <w:szCs w:val="24"/>
        </w:rPr>
        <w:t xml:space="preserve"> – 3 ч</w:t>
      </w:r>
    </w:p>
    <w:p w:rsidR="009325F5" w:rsidRPr="009325F5" w:rsidRDefault="009325F5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25F5">
        <w:rPr>
          <w:rFonts w:ascii="Times New Roman" w:hAnsi="Times New Roman"/>
          <w:sz w:val="24"/>
          <w:szCs w:val="24"/>
        </w:rPr>
        <w:t>Моделирование корреляционных зависимостей. Построение информационной модели для решения поставленной задачи. Оценка адекватности модели объекту и целям моделирования (на примерах задач различных предметных областей).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25F5">
        <w:rPr>
          <w:rFonts w:ascii="Times New Roman" w:hAnsi="Times New Roman"/>
          <w:color w:val="000000"/>
          <w:sz w:val="24"/>
          <w:szCs w:val="24"/>
        </w:rPr>
        <w:t>Корреляционные зависимости между величинами. Корреляционный анализ. Построение регрессионной модели и вычисление коэффициента корреляции.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корреляционная зависимость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коэффициент корреляции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417111" w:rsidP="004171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268A9">
        <w:rPr>
          <w:rFonts w:ascii="Times New Roman" w:hAnsi="Times New Roman"/>
          <w:sz w:val="24"/>
          <w:szCs w:val="24"/>
        </w:rPr>
        <w:t>какие существуют возможности у табличного процессора для выполнения корреляционного анализа</w:t>
      </w:r>
      <w:r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- вычислять коэффициент корреляционной зависимости между величинами с помощью табличного процессора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11C3" w:rsidRDefault="00F268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9. Модели оптимального планирования</w:t>
      </w:r>
      <w:r w:rsidR="00AE3BD3">
        <w:rPr>
          <w:rFonts w:ascii="Times New Roman" w:hAnsi="Times New Roman"/>
          <w:b/>
          <w:sz w:val="24"/>
          <w:szCs w:val="24"/>
        </w:rPr>
        <w:t xml:space="preserve"> - 3 ч</w:t>
      </w:r>
      <w:r w:rsidR="009325F5">
        <w:rPr>
          <w:rFonts w:ascii="Times New Roman" w:hAnsi="Times New Roman"/>
          <w:b/>
          <w:sz w:val="24"/>
          <w:szCs w:val="24"/>
        </w:rPr>
        <w:t xml:space="preserve"> </w:t>
      </w:r>
    </w:p>
    <w:p w:rsidR="009325F5" w:rsidRPr="00AE13D8" w:rsidRDefault="009325F5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13D8">
        <w:rPr>
          <w:rFonts w:ascii="Times New Roman" w:hAnsi="Times New Roman"/>
          <w:sz w:val="24"/>
          <w:szCs w:val="24"/>
        </w:rPr>
        <w:t>Построение информационной модели для решения поставленной задачи. Оценка адекватности модели объекту и целям моделирования (на примерах задач различных предметных областей).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оптимальное планирование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ресурсы; как в модели описывается ограниченность ресурсов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417111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что такое стратегическая цель планирования;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чем состоит задача линейного программирования для нахождения оптимального плана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 существуют возможности у табличного процессора для решения за</w:t>
      </w:r>
      <w:r w:rsidR="00417111">
        <w:rPr>
          <w:rFonts w:ascii="Times New Roman" w:hAnsi="Times New Roman"/>
          <w:sz w:val="24"/>
          <w:szCs w:val="24"/>
        </w:rPr>
        <w:t>дачи линейного программирования.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- решать задачу оптимального планирования (линейного программирования) с небольшим количеством плановых показателей </w:t>
      </w:r>
      <w:r w:rsidR="00417111">
        <w:rPr>
          <w:rFonts w:ascii="Times New Roman" w:hAnsi="Times New Roman"/>
          <w:sz w:val="24"/>
          <w:szCs w:val="24"/>
        </w:rPr>
        <w:t>с помощью табличного процессора.</w:t>
      </w:r>
    </w:p>
    <w:p w:rsidR="00C711C3" w:rsidRDefault="00C711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11C3" w:rsidRPr="008B7255" w:rsidRDefault="00F268A9">
      <w:pPr>
        <w:spacing w:after="0" w:line="240" w:lineRule="auto"/>
        <w:rPr>
          <w:sz w:val="28"/>
          <w:szCs w:val="28"/>
        </w:rPr>
      </w:pPr>
      <w:r w:rsidRPr="008B7255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8B7255">
        <w:rPr>
          <w:rFonts w:ascii="Times New Roman" w:hAnsi="Times New Roman"/>
          <w:b/>
          <w:bCs/>
          <w:sz w:val="28"/>
          <w:szCs w:val="28"/>
          <w:lang w:val="en-US"/>
        </w:rPr>
        <w:t>IV</w:t>
      </w:r>
      <w:r w:rsidRPr="008B7255">
        <w:rPr>
          <w:rFonts w:ascii="Times New Roman" w:hAnsi="Times New Roman"/>
          <w:b/>
          <w:bCs/>
          <w:sz w:val="28"/>
          <w:szCs w:val="28"/>
        </w:rPr>
        <w:t>. Социальная информатика (3 ч)</w:t>
      </w:r>
    </w:p>
    <w:p w:rsidR="00C711C3" w:rsidRDefault="00F268A9" w:rsidP="00417111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10. Информационное общество</w:t>
      </w:r>
      <w:r w:rsidR="00AE3BD3">
        <w:rPr>
          <w:rFonts w:ascii="Times New Roman" w:hAnsi="Times New Roman"/>
          <w:b/>
          <w:sz w:val="24"/>
          <w:szCs w:val="24"/>
        </w:rPr>
        <w:t xml:space="preserve"> – 1 ч</w:t>
      </w:r>
    </w:p>
    <w:p w:rsidR="00C200A9" w:rsidRPr="00C200A9" w:rsidRDefault="00C200A9" w:rsidP="0041711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00A9">
        <w:rPr>
          <w:rFonts w:ascii="Times New Roman" w:eastAsiaTheme="minorHAnsi" w:hAnsi="Times New Roman"/>
          <w:sz w:val="24"/>
          <w:szCs w:val="24"/>
          <w:lang w:eastAsia="en-US"/>
        </w:rPr>
        <w:t>Что такое информационные ресурсы общества. Из чего складывается рынок информационных ресурсов. Основные черты информационного общества. Причины информационного кризиса и пути его преодоления. Основные законодательные акты в информационной сфере.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информационные ресурсы общества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 чего складывается рынок информационных ресурсов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относится к информационным услугам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чем состоят основные черты информационного общества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причины информационного кризиса и пути его преодоления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какие изменения в быту, в сфере образования будут происходить с формированием информационного общества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C711C3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11. Информационное право и безопасность</w:t>
      </w:r>
      <w:r w:rsidR="00AE3BD3">
        <w:rPr>
          <w:rFonts w:ascii="Times New Roman" w:hAnsi="Times New Roman"/>
          <w:b/>
          <w:sz w:val="24"/>
          <w:szCs w:val="24"/>
        </w:rPr>
        <w:t xml:space="preserve"> – 2 ч</w:t>
      </w:r>
    </w:p>
    <w:p w:rsidR="00AE13D8" w:rsidRPr="00AE13D8" w:rsidRDefault="00AE13D8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13D8">
        <w:rPr>
          <w:rFonts w:ascii="Times New Roman" w:hAnsi="Times New Roman"/>
          <w:sz w:val="24"/>
          <w:szCs w:val="24"/>
        </w:rPr>
        <w:t>Правовое регулирование в информационной сфере. Этические и правовые нормы информационной деятельности человека. Проблема информационной безопасности. Защита информации.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законодательные акты в информационной сфере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суть Доктрины информационной безопасности Российской Федерации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основные правовые и этические нормы в информационной сфере деятельности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711C3" w:rsidRDefault="00F268A9">
      <w:pPr>
        <w:spacing w:before="120" w:after="240" w:line="240" w:lineRule="auto"/>
        <w:jc w:val="center"/>
        <w:rPr>
          <w:rFonts w:ascii="Calibri" w:hAnsi="Calibri"/>
        </w:rPr>
      </w:pPr>
      <w:r>
        <w:br w:type="page"/>
      </w: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lastRenderedPageBreak/>
        <w:t>Учебно-тематический план</w:t>
      </w:r>
    </w:p>
    <w:tbl>
      <w:tblPr>
        <w:tblW w:w="96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276"/>
        <w:gridCol w:w="1842"/>
        <w:gridCol w:w="1701"/>
        <w:gridCol w:w="993"/>
      </w:tblGrid>
      <w:tr w:rsidR="00C13DDE" w:rsidTr="00C13DDE">
        <w:tc>
          <w:tcPr>
            <w:tcW w:w="379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(тема)</w:t>
            </w:r>
          </w:p>
        </w:tc>
        <w:tc>
          <w:tcPr>
            <w:tcW w:w="58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C13DDE" w:rsidTr="00C13DDE">
        <w:tc>
          <w:tcPr>
            <w:tcW w:w="379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</w:t>
            </w:r>
          </w:p>
        </w:tc>
      </w:tr>
      <w:tr w:rsidR="007A11CD" w:rsidTr="00C13DDE">
        <w:tc>
          <w:tcPr>
            <w:tcW w:w="96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C13DD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C5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Информационные системы и базы данных - 10 ч</w:t>
            </w:r>
          </w:p>
        </w:tc>
      </w:tr>
      <w:tr w:rsidR="007A11CD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Системный анализ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11CD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Базы данных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13DDE" w:rsidTr="007D607B">
        <w:tc>
          <w:tcPr>
            <w:tcW w:w="96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C13DD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Интернет </w:t>
            </w:r>
            <w:r w:rsidRPr="00F523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5230D">
              <w:rPr>
                <w:rFonts w:ascii="Times New Roman" w:hAnsi="Times New Roman"/>
                <w:b/>
                <w:sz w:val="24"/>
                <w:szCs w:val="24"/>
              </w:rPr>
              <w:t>10 ч</w:t>
            </w:r>
          </w:p>
        </w:tc>
      </w:tr>
      <w:tr w:rsidR="007A11CD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Организация и услуги Интернет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A11CD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Основы сайтостроения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13DDE" w:rsidTr="007D607B">
        <w:tc>
          <w:tcPr>
            <w:tcW w:w="96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C13DD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C596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Информационное моделирование </w:t>
            </w:r>
            <w:r w:rsidRPr="00F523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5230D">
              <w:rPr>
                <w:rFonts w:ascii="Times New Roman" w:hAnsi="Times New Roman"/>
                <w:b/>
                <w:sz w:val="24"/>
                <w:szCs w:val="24"/>
              </w:rPr>
              <w:t>11 ч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Компьютерное информационное моделирование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Моделирование зависимостей между величинами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Модели статистического прогнозирования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Моделирование корреляционных зависимостей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Модели оптимального планирования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7D607B">
        <w:tc>
          <w:tcPr>
            <w:tcW w:w="96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C13DD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_DdeLink__4442_526356574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6C5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End w:id="1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информатика - 3 ч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Информационное общество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Информационное право и безопасность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C13DDE">
            <w:pPr>
              <w:spacing w:before="120"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E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711C3" w:rsidRPr="008B7255" w:rsidRDefault="00F268A9" w:rsidP="008B7255">
      <w:pPr>
        <w:pStyle w:val="1"/>
        <w:spacing w:before="360" w:after="360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t xml:space="preserve">Образовательные результаты  </w:t>
      </w:r>
      <w:r w:rsidR="008B7255" w:rsidRPr="008B7255">
        <w:rPr>
          <w:sz w:val="32"/>
          <w:szCs w:val="32"/>
        </w:rPr>
        <w:t xml:space="preserve"> по итогам изучения курса</w:t>
      </w:r>
    </w:p>
    <w:p w:rsidR="00C711C3" w:rsidRDefault="00F268A9">
      <w:pPr>
        <w:shd w:val="clear" w:color="auto" w:fill="FFFFFF"/>
        <w:spacing w:line="240" w:lineRule="auto"/>
        <w:ind w:left="10" w:right="20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Образовательные результаты структурированы по ключевым задачам общего образования, отражающим индивидуальные, общественные и государственные потребности;  сформулированы в деятельностной форме, это служит основой разработки контрольных измерительных материалов среднего общего образования по информатике.</w:t>
      </w:r>
    </w:p>
    <w:p w:rsidR="00C711C3" w:rsidRDefault="00F268A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Style w:val="a6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Личностные образовательные результаты:</w:t>
      </w:r>
    </w:p>
    <w:p w:rsidR="00C711C3" w:rsidRDefault="00C711C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C711C3" w:rsidRDefault="00F268A9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практики.</w:t>
      </w:r>
    </w:p>
    <w:p w:rsidR="00C711C3" w:rsidRDefault="00F268A9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Бережное, ответственное и компетентное отношение к физическому и психологическому здоровью как собственному, так и других людей, умение оказывать первую помощь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lastRenderedPageBreak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осознанный выбор будущей профессии и возможностей реализации собственных жизненных планов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11C3" w:rsidRDefault="00F268A9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Style w:val="a6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Метапредметные образовательные результаты:</w:t>
      </w:r>
    </w:p>
    <w:p w:rsidR="00C711C3" w:rsidRDefault="00F268A9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Умение самостоятельно определять цели и составлять планы; самостоятельно осуществлять, контролировать и корректировать учебную и внеучебную (включая внешкольную) деятельность; использовать все возможные ресурсы для достижения целей; выбирать успешные стратегии в различных ситуациях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другого, эффективно разрешать конфликты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711C3" w:rsidRDefault="00C71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11C3" w:rsidRDefault="00F268A9">
      <w:pPr>
        <w:shd w:val="clear" w:color="auto" w:fill="FFFFFF"/>
        <w:spacing w:before="120" w:after="120" w:line="240" w:lineRule="auto"/>
        <w:ind w:right="1826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Style w:val="a6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Предметные образовательные результаты:</w:t>
      </w:r>
      <w:r>
        <w:rPr>
          <w:rStyle w:val="apple-converted-space"/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Сформированность представлений о роли информации и связанных с ней процессов в окружающем мире.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Владение навыками алгоритмического мышления и понимание необходимости формального описания алгоритмов.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программ.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Использование готовых прикладных компьютерных программ по выбранной специализации.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Сформированность представлений о компьютерно-математических моделях и необходимости анализа.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соответствия модели и моделируемого объекта (процесса).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Сформированность представлений о способах хранения и простейшей обработке данных. 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информатизации.</w:t>
      </w:r>
    </w:p>
    <w:p w:rsidR="00C711C3" w:rsidRDefault="00F268A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Сформированность понимания основ правовых аспектов использования компьютерных программ и работы в Интернете.</w:t>
      </w:r>
    </w:p>
    <w:p w:rsidR="00C711C3" w:rsidRDefault="00C711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lastRenderedPageBreak/>
        <w:t>Критерии и нормы оценки знаний, умений, навыков учащихся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 Текущий контроль усвоения материала осуществляется путем устного опроса. Периодически знания и умения по пройденным темам проверяются письменными контрольными или тестовыми заданиями.</w:t>
      </w:r>
    </w:p>
    <w:p w:rsidR="00C711C3" w:rsidRDefault="00F268A9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Критерий оценки устного ответа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«5»: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«4»: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«3»: ответ полный, но при этом допущена существенная ошибка, или неполный, несвязный.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Отметка«2»: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«1»: отсутствие ответа.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Критерий оценки практического задания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«5»: 1) работа выполнена полностью и правильно; сделаны правильные выводы; 2) работа выполнена по плану с учетом техники безопасности.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«4»: работа выполнена правильно с учетом 2-3 несущественных ошибок исправленных самостоятельно по требованию учителя.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«3»: работа выполнена правильно не менее чем на половину или допущена существенная ошибка.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«2»: допущены две (и более) существенные ошибки в ходе работы, которые учащийся не может исправить даже по требованию учителя.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«1»: работа не выполнена.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Критерий оценки тестов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При выставлении оценок желательно придерживаться следующих общепринятых соотношений: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50-70% — «3»;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71-85% — «4»;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86-100% — «5».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По усмотрению учителя эти требования могут быть снижены. Особенно внимательно следует относиться к «пограничным» ситуациям, когда один балл определяет «судьбу» оценки, а иногда и ученика. В таких случаях следует внимательно проанализировать ошибочные ответы и, по возможности, принять решение в пользу ученика. Важно создать обстановку взаимопонимания и сотрудничества, сняв излишнее эмоциональное напряжение, возникающее во время тестирования.</w:t>
      </w: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t>Перечень учебно-методического обеспечения</w:t>
      </w:r>
    </w:p>
    <w:p w:rsidR="00C711C3" w:rsidRDefault="00F268A9">
      <w:pPr>
        <w:pStyle w:val="a8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</w:pPr>
      <w:r>
        <w:t xml:space="preserve">Семакин И.Г., Хеннер Е.К., Шеина Т.Ю. Информатика. Базовый уровень. 10  класс. – М.: БИНОМ. Лаборатория  знаний, 2013. (с практикумом в приложении).  </w:t>
      </w:r>
    </w:p>
    <w:p w:rsidR="00C711C3" w:rsidRDefault="00F268A9">
      <w:pPr>
        <w:pStyle w:val="a8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</w:pPr>
      <w:r>
        <w:t xml:space="preserve">Семакин И.Г., Хеннер Е.К., Шеина Т.Ю. Информатика. Базовый уровень. 11  класс. – М.: БИНОМ. Лаборатория  знаний, 2013. (с практикумом в приложении).  </w:t>
      </w:r>
    </w:p>
    <w:p w:rsidR="00C711C3" w:rsidRDefault="00F268A9">
      <w:pPr>
        <w:pStyle w:val="a8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</w:pPr>
      <w:r>
        <w:t>Семакин И.Г., Хеннер Е.К. Информатика. Базовый уровень. 10-11  класс. Методическое пособие – М.: БИНОМ. Лаборатория  знаний (готовится к изданию)</w:t>
      </w:r>
    </w:p>
    <w:p w:rsidR="00C711C3" w:rsidRDefault="00F268A9">
      <w:pPr>
        <w:pStyle w:val="a8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</w:pPr>
      <w:r>
        <w:t>Информатика. Задачник-практикум в 2 т. Под ред. И.Г.Семакина, Е.К.Хеннера. – М.: Лаборатория базовых знаний, 2011. (Дополнительное пособие).</w:t>
      </w:r>
    </w:p>
    <w:p w:rsidR="00C711C3" w:rsidRDefault="00C711C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C711C3" w:rsidRDefault="00F268A9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Техническое и программное обеспечение образовательного процесса</w:t>
      </w:r>
    </w:p>
    <w:p w:rsidR="00C711C3" w:rsidRDefault="00C711C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C711C3" w:rsidRDefault="00F268A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Организация учебного процесса в старших классах по информатике требует наличия в учебном заведении современной информационно-образовательной среды.</w:t>
      </w:r>
    </w:p>
    <w:p w:rsidR="00C711C3" w:rsidRDefault="00C711C3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711C3" w:rsidRDefault="00F268A9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Аппаратные средства</w:t>
      </w:r>
    </w:p>
    <w:p w:rsidR="00C711C3" w:rsidRDefault="00F268A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Компьютер.</w:t>
      </w:r>
    </w:p>
    <w:p w:rsidR="00C711C3" w:rsidRDefault="00F268A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Проектор.</w:t>
      </w:r>
    </w:p>
    <w:p w:rsidR="00C711C3" w:rsidRDefault="00F268A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Принтер.</w:t>
      </w:r>
    </w:p>
    <w:p w:rsidR="00C711C3" w:rsidRDefault="00F268A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Устройства вывода звуковой информации — наушники для индивидуальной работы со звуковой информацией.</w:t>
      </w:r>
    </w:p>
    <w:p w:rsidR="00C711C3" w:rsidRDefault="00F268A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C711C3" w:rsidRDefault="00F268A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Устройства для записи (ввода) визуальной и звуковой информации: сканер; фотоаппарат; видеокамера; диктофон, микрофон.</w:t>
      </w:r>
    </w:p>
    <w:p w:rsidR="00C711C3" w:rsidRDefault="00F268A9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Программные средства</w:t>
      </w:r>
    </w:p>
    <w:p w:rsidR="00C711C3" w:rsidRDefault="00F268A9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Операционная система – Windows XP, Linux.</w:t>
      </w:r>
    </w:p>
    <w:p w:rsidR="00C711C3" w:rsidRDefault="00F268A9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Файловый менеджер (в составе операционной системы или др.).</w:t>
      </w:r>
    </w:p>
    <w:p w:rsidR="00C711C3" w:rsidRDefault="00F268A9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Антивирусная программа.</w:t>
      </w:r>
    </w:p>
    <w:p w:rsidR="00C711C3" w:rsidRDefault="00F268A9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Программа-архиватор.</w:t>
      </w:r>
    </w:p>
    <w:p w:rsidR="00C711C3" w:rsidRDefault="00F268A9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Клавиатурный тренажер.</w:t>
      </w:r>
    </w:p>
    <w:p w:rsidR="00C711C3" w:rsidRDefault="00F268A9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C711C3" w:rsidRDefault="00F268A9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Виртуальные компьютерные лаборатории.</w:t>
      </w:r>
    </w:p>
    <w:p w:rsidR="00C711C3" w:rsidRDefault="00F268A9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Программа-переводчик.</w:t>
      </w:r>
    </w:p>
    <w:p w:rsidR="00C711C3" w:rsidRDefault="00F268A9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оптического распознавания текста.</w:t>
      </w:r>
    </w:p>
    <w:p w:rsidR="00C711C3" w:rsidRDefault="00C711C3">
      <w:pPr>
        <w:rPr>
          <w:rFonts w:ascii="Times New Roman" w:hAnsi="Times New Roman"/>
          <w:sz w:val="24"/>
          <w:szCs w:val="24"/>
        </w:rPr>
        <w:sectPr w:rsidR="00C711C3" w:rsidSect="00E65CCF">
          <w:footerReference w:type="default" r:id="rId9"/>
          <w:pgSz w:w="11906" w:h="16838" w:code="9"/>
          <w:pgMar w:top="1134" w:right="851" w:bottom="992" w:left="1701" w:header="0" w:footer="709" w:gutter="0"/>
          <w:cols w:space="720"/>
          <w:formProt w:val="0"/>
          <w:titlePg/>
          <w:docGrid w:linePitch="360" w:charSpace="-2049"/>
        </w:sectPr>
      </w:pPr>
    </w:p>
    <w:p w:rsidR="00CE5B6A" w:rsidRDefault="00CE5B6A" w:rsidP="008B7255">
      <w:pPr>
        <w:pStyle w:val="1"/>
        <w:jc w:val="center"/>
        <w:rPr>
          <w:sz w:val="32"/>
          <w:szCs w:val="32"/>
        </w:r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t>Календарно-тематическое п</w:t>
      </w:r>
      <w:r w:rsidR="00E65CCF">
        <w:rPr>
          <w:sz w:val="32"/>
          <w:szCs w:val="32"/>
        </w:rPr>
        <w:t>ланирование на учебный год: 2020/2021</w:t>
      </w:r>
    </w:p>
    <w:p w:rsidR="00C711C3" w:rsidRPr="00CE5B6A" w:rsidRDefault="00F268A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5B6A">
        <w:rPr>
          <w:rFonts w:ascii="Times New Roman" w:hAnsi="Times New Roman"/>
          <w:b/>
          <w:bCs/>
          <w:color w:val="000000"/>
          <w:sz w:val="24"/>
          <w:szCs w:val="24"/>
        </w:rPr>
        <w:t>Вариант:</w:t>
      </w:r>
      <w:r w:rsidRPr="00CE5B6A">
        <w:rPr>
          <w:rFonts w:ascii="Times New Roman" w:hAnsi="Times New Roman"/>
          <w:color w:val="000000"/>
          <w:sz w:val="24"/>
          <w:szCs w:val="24"/>
        </w:rPr>
        <w:t> /Информатика и ИКТ/11 класс/Рабочая программа 11 класс УМК Семакин</w:t>
      </w:r>
      <w:r w:rsidR="00CE5B6A">
        <w:rPr>
          <w:rFonts w:ascii="Times New Roman" w:hAnsi="Times New Roman"/>
          <w:color w:val="000000"/>
          <w:sz w:val="24"/>
          <w:szCs w:val="24"/>
        </w:rPr>
        <w:t xml:space="preserve"> И. Г.</w:t>
      </w:r>
    </w:p>
    <w:p w:rsidR="00C711C3" w:rsidRPr="00CE5B6A" w:rsidRDefault="00F268A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5B6A">
        <w:rPr>
          <w:rFonts w:ascii="Times New Roman" w:hAnsi="Times New Roman"/>
          <w:b/>
          <w:bCs/>
          <w:color w:val="000000"/>
          <w:sz w:val="24"/>
          <w:szCs w:val="24"/>
        </w:rPr>
        <w:t>Общее количество часов:</w:t>
      </w:r>
      <w:r w:rsidRPr="00CE5B6A">
        <w:rPr>
          <w:rFonts w:ascii="Times New Roman" w:hAnsi="Times New Roman"/>
          <w:color w:val="000000"/>
          <w:sz w:val="24"/>
          <w:szCs w:val="24"/>
        </w:rPr>
        <w:t> 34</w:t>
      </w:r>
    </w:p>
    <w:p w:rsidR="00C711C3" w:rsidRDefault="00C711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314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outset" w:sz="6" w:space="0" w:color="808080"/>
          <w:insideV w:val="outset" w:sz="6" w:space="0" w:color="808080"/>
        </w:tblBorders>
        <w:tblLayout w:type="fixed"/>
        <w:tblCellMar>
          <w:top w:w="15" w:type="dxa"/>
          <w:left w:w="-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"/>
        <w:gridCol w:w="1579"/>
        <w:gridCol w:w="247"/>
        <w:gridCol w:w="1763"/>
        <w:gridCol w:w="1371"/>
        <w:gridCol w:w="1098"/>
        <w:gridCol w:w="1703"/>
        <w:gridCol w:w="318"/>
        <w:gridCol w:w="20"/>
        <w:gridCol w:w="2106"/>
        <w:gridCol w:w="20"/>
        <w:gridCol w:w="223"/>
        <w:gridCol w:w="1884"/>
        <w:gridCol w:w="1639"/>
        <w:gridCol w:w="539"/>
        <w:gridCol w:w="557"/>
      </w:tblGrid>
      <w:tr w:rsidR="00C711C3" w:rsidTr="00F5230D">
        <w:tc>
          <w:tcPr>
            <w:tcW w:w="24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№урока</w:t>
            </w:r>
          </w:p>
        </w:tc>
        <w:tc>
          <w:tcPr>
            <w:tcW w:w="1579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Тема урока</w:t>
            </w:r>
          </w:p>
        </w:tc>
        <w:tc>
          <w:tcPr>
            <w:tcW w:w="24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Кол-во часов</w:t>
            </w:r>
          </w:p>
        </w:tc>
        <w:tc>
          <w:tcPr>
            <w:tcW w:w="1763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Содержание урока</w:t>
            </w:r>
          </w:p>
        </w:tc>
        <w:tc>
          <w:tcPr>
            <w:tcW w:w="1371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Программное и учебно-методическое обеспечение (Материалы, пособия)</w:t>
            </w:r>
          </w:p>
        </w:tc>
        <w:tc>
          <w:tcPr>
            <w:tcW w:w="1098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Домашнее задание и подробности урока для учеников</w:t>
            </w:r>
          </w:p>
        </w:tc>
        <w:tc>
          <w:tcPr>
            <w:tcW w:w="6274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Требования к уровню подготовки в соответствии с ФК и РК ГОС</w:t>
            </w:r>
          </w:p>
        </w:tc>
        <w:tc>
          <w:tcPr>
            <w:tcW w:w="1639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Педагогические условия и средства реализации ГОСа</w:t>
            </w:r>
          </w:p>
        </w:tc>
        <w:tc>
          <w:tcPr>
            <w:tcW w:w="109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Календарные сроки</w:t>
            </w:r>
          </w:p>
        </w:tc>
      </w:tr>
      <w:tr w:rsidR="00C711C3" w:rsidTr="00F5230D">
        <w:trPr>
          <w:cantSplit/>
          <w:trHeight w:hRule="exact" w:val="1258"/>
        </w:trPr>
        <w:tc>
          <w:tcPr>
            <w:tcW w:w="247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C711C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C711C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C711C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C711C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C711C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C711C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Предметно - информационная составляющая (Знать, понимать)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Деятельностно - коммуникативная составляющая (общеучебные и предметные умения)</w:t>
            </w:r>
          </w:p>
        </w:tc>
        <w:tc>
          <w:tcPr>
            <w:tcW w:w="208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Ценностно - ориентационная составляющая</w:t>
            </w:r>
          </w:p>
        </w:tc>
        <w:tc>
          <w:tcPr>
            <w:tcW w:w="1639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C711C3" w:rsidRDefault="00C711C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По  плану</w:t>
            </w: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Фактически</w:t>
            </w:r>
          </w:p>
        </w:tc>
      </w:tr>
      <w:tr w:rsidR="00C711C3" w:rsidTr="00F5230D">
        <w:tc>
          <w:tcPr>
            <w:tcW w:w="15314" w:type="dxa"/>
            <w:gridSpan w:val="1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i/>
                <w:iCs/>
                <w:color w:val="000000"/>
                <w:sz w:val="17"/>
                <w:szCs w:val="17"/>
                <w:shd w:val="clear" w:color="auto" w:fill="FFFFFF"/>
              </w:rPr>
              <w:t xml:space="preserve">Раздел 1: </w:t>
            </w:r>
            <w:r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ИНФОРМАЦИОННЫЕ СИСТЕМЫ И БАЗЫ ДАННЫХ </w:t>
            </w:r>
            <w:r>
              <w:rPr>
                <w:rFonts w:ascii="Verdana" w:hAnsi="Verdana"/>
                <w:b/>
                <w:i/>
                <w:iCs/>
                <w:color w:val="000000"/>
                <w:sz w:val="17"/>
                <w:szCs w:val="17"/>
                <w:shd w:val="clear" w:color="auto" w:fill="FFFFFF"/>
              </w:rPr>
              <w:t>- 10 ч</w:t>
            </w:r>
          </w:p>
        </w:tc>
      </w:tr>
      <w:tr w:rsidR="00C711C3" w:rsidTr="00F5230D">
        <w:trPr>
          <w:cantSplit/>
          <w:trHeight w:hRule="exact" w:val="2220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Системный анализ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Инструктаж по технике безопасности. Что такое система. Системный эффект. Связи в системе. Структурная модель системы. Модель "Черный ящик".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Учебник. Примеры структурных схем. Модель "Черный ящик".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1-2.</w:t>
            </w:r>
          </w:p>
        </w:tc>
        <w:tc>
          <w:tcPr>
            <w:tcW w:w="20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основные понятия системологии: система, структура, системный эффект, подсистема; основные свойства систем; что такое «системный подход» в науке и практике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приводить примеры систем (в быту, в природе, в науке и пр.); выделять подсистемы в заданных объектах</w:t>
            </w:r>
          </w:p>
        </w:tc>
        <w:tc>
          <w:tcPr>
            <w:tcW w:w="212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Репродуктивный, частично-поисковый методы. Межпредметные связи.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F5230D">
        <w:trPr>
          <w:cantSplit/>
          <w:trHeight w:hRule="exact" w:val="1827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Структурная модель предметной области. Информационные системы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F62DDB" w:rsidRDefault="00F268A9" w:rsidP="00F62DDB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Получение структуры данных в форме табличной модели. Способы получения справочной информации. </w:t>
            </w:r>
            <w:r w:rsidR="00F62DDB">
              <w:rPr>
                <w:rFonts w:ascii="Verdana" w:hAnsi="Verdana"/>
                <w:color w:val="000000"/>
                <w:sz w:val="16"/>
                <w:szCs w:val="16"/>
              </w:rPr>
              <w:t>Примеры ИС</w:t>
            </w:r>
          </w:p>
          <w:p w:rsidR="00C711C3" w:rsidRDefault="00F268A9" w:rsidP="00F62DDB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ПР 1.1 Задание 3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презентация, РМ, доступ к сайтам ИС.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§3-4. № 2 стр.24</w:t>
            </w:r>
          </w:p>
        </w:tc>
        <w:tc>
          <w:tcPr>
            <w:tcW w:w="20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Знать: этапы построения структурной модели предметной области, основные признаки ИС, области применения ИС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представлять информационные модели в графической и табличной формах</w:t>
            </w:r>
          </w:p>
        </w:tc>
        <w:tc>
          <w:tcPr>
            <w:tcW w:w="212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Осознавать важность использования ИС в информационном обществе, возможность получения профессии связанной с применением ИТ.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Репродуктивный, частично-поисковый методы. Межпредметные связи.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F5230D">
        <w:trPr>
          <w:cantSplit/>
          <w:trHeight w:hRule="exact" w:val="210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Проект по системологии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Проведение системного анализа предметной области (по выбору) и построение структурной модели. ПР 1.2 Задание 2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доступ к сервисам Интернета mind maps.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Подготовить реферат по темам стр.166</w:t>
            </w:r>
          </w:p>
        </w:tc>
        <w:tc>
          <w:tcPr>
            <w:tcW w:w="20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этапы системного анализа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самостоятельно разрабатывать структурные модели с помощью различных приложений и сервисов Интернета</w:t>
            </w:r>
          </w:p>
        </w:tc>
        <w:tc>
          <w:tcPr>
            <w:tcW w:w="212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Формирование навыков системного анализа, построения структурных схем и графов классификаций. Возможность применения навыков в будущей профессии 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Частично-поисковый метод.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F5230D">
        <w:trPr>
          <w:cantSplit/>
          <w:trHeight w:hRule="exact" w:val="216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Базы данных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Основа информационных систем. Виды моделей данных, используемых в БД. Реляционная модель данных. СУБД. Структура записей (имена и типы полей, главные ключи) для БД.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 w:rsidP="00F5230D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СОК "Изучаем Access 2000</w:t>
            </w:r>
            <w:r w:rsidR="00F5230D">
              <w:rPr>
                <w:rFonts w:ascii="Verdana" w:hAnsi="Verdana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5. Проект на самостоятельную разработку базы данных</w:t>
            </w:r>
          </w:p>
        </w:tc>
        <w:tc>
          <w:tcPr>
            <w:tcW w:w="20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 w:rsidP="00F5230D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что такое база данных (БД); основные понятия реляционных БД: запись, поле, тип поля, главный ключ; определение и назначение СУБД 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определять тип базы данных; приводить примеры реляционных баз данных; задавать вопросы, строить понятные для партнера высказывания, проявлять активность в решении познавательных задач.</w:t>
            </w:r>
          </w:p>
        </w:tc>
        <w:tc>
          <w:tcPr>
            <w:tcW w:w="212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Понимать, что базы данных являются главным инструментом для структурированного хранения и обработки связанных данных; что основой любой базы данных являются табличные модели.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Репродуктивный метод, лекция с элементами диалога.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F5230D">
        <w:trPr>
          <w:cantSplit/>
          <w:trHeight w:hRule="exact" w:val="1821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Проектирование многотабличной базы данных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Табличная форма модели данных. Отношения и связи. Схема БД. Целостность данных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знакомство с интерфейсами различных СУБД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6</w:t>
            </w:r>
          </w:p>
        </w:tc>
        <w:tc>
          <w:tcPr>
            <w:tcW w:w="20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основы организации и этапы создания многотабличной БД с помощью реляционной СУБД; типы отношений и связей в реляционной БД.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проектировать многотабличную БД средствами конкретной СУБД; осуществлять коллективное взаимодействие для создания баз данных.</w:t>
            </w:r>
          </w:p>
        </w:tc>
        <w:tc>
          <w:tcPr>
            <w:tcW w:w="212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Способность увязать учебное содержание с собственным жизненным опытом; стремление к освоению новых навыков использования компьютера для сбора, хранения и обработки информации.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Частично-поисковый метод. Обучающий компьютерный практикум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CE5B6A">
        <w:trPr>
          <w:cantSplit/>
          <w:trHeight w:hRule="exact" w:val="211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6-7.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базы данных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Построение структуры таблиц и установка связей. Ввод данных в табли</w:t>
            </w:r>
            <w:r w:rsidR="00F5589F">
              <w:rPr>
                <w:rFonts w:ascii="Verdana" w:hAnsi="Verdana"/>
                <w:color w:val="000000"/>
                <w:sz w:val="16"/>
                <w:szCs w:val="16"/>
              </w:rPr>
              <w:t>ц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ы.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среда разработки БД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7</w:t>
            </w:r>
          </w:p>
        </w:tc>
        <w:tc>
          <w:tcPr>
            <w:tcW w:w="20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этапы создания БД, осуществлять выбор СУБД для конкретной задачи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создавать многотабличную БД средствами конкретной СУБД; распределять обязанности по созданию таблиц внутри группы при сетевом взаимодействии в онлайн-офисе</w:t>
            </w:r>
          </w:p>
        </w:tc>
        <w:tc>
          <w:tcPr>
            <w:tcW w:w="212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Способность увязать учебное содержание с собственным жизненным опытом; стремление к освоению новых навыков использования компьютера для моделирования. Рефлексия и оценка результатов работы, 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Практическая работа, Частично-поисковый и исследовательский методы.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F5230D">
        <w:trPr>
          <w:cantSplit/>
          <w:trHeight w:hRule="exact" w:val="1693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8.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Запросы как приложения информационной системы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Запрос </w:t>
            </w:r>
            <w:r w:rsidR="00F5230D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на выборку. Средства формирования запросов: Конструктор запросов, структурированный язык запросов.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построенная БД на предыдущих уроках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8</w:t>
            </w:r>
          </w:p>
        </w:tc>
        <w:tc>
          <w:tcPr>
            <w:tcW w:w="20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структуру команды запроса на выборку данных из БД; организацию запроса на выборку в многотабличной БД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реализовывать простые запросы на выборку данных в конструкторе запросов; осуществлять совместную деятельность в сетевых БД.</w:t>
            </w:r>
          </w:p>
        </w:tc>
        <w:tc>
          <w:tcPr>
            <w:tcW w:w="212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Поиск и открытие нового способа действия. Компьютерный практикум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844976">
        <w:trPr>
          <w:cantSplit/>
          <w:trHeight w:hRule="exact" w:val="1683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Логические условия выбора данных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Условия выбора. Логические величины, выражения, операции. Табличная форма представления условия выбора.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ЭОР Создание отчетов в БД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9</w:t>
            </w:r>
          </w:p>
        </w:tc>
        <w:tc>
          <w:tcPr>
            <w:tcW w:w="20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основные логические операции, используемые в запросах; правила представления условия выборки на языке запросов и в конструкторе запросов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реализовывать запросы со сложными условиями выборки</w:t>
            </w:r>
          </w:p>
        </w:tc>
        <w:tc>
          <w:tcPr>
            <w:tcW w:w="212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Осмысление и конкретизация терминов, понятий, осознание ценности технологии работы с СУБД.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Поиск и открытие нового способа действия. Компьютерный практикум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844976">
        <w:trPr>
          <w:cantSplit/>
          <w:trHeight w:hRule="exact" w:val="216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Контроль знаний по теме "Информационные системы и базы данных"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Выполнение тестовых заданий различных уровней сложности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КИМ в тестовой форме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Разработка БД "Генеалогическое дерево семьи" в СУБД "Живая родо</w:t>
            </w:r>
            <w:r w:rsidR="00844976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словная"</w:t>
            </w:r>
          </w:p>
        </w:tc>
        <w:tc>
          <w:tcPr>
            <w:tcW w:w="20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Знание терминов, понятий, технологии работы с СУБД.</w:t>
            </w:r>
          </w:p>
        </w:tc>
        <w:tc>
          <w:tcPr>
            <w:tcW w:w="212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осуществлять отбор данных с помощью фильтров; анализировать данные в реляционных БД; применять полученные знания для решения КИМ ЕГЭ.</w:t>
            </w:r>
          </w:p>
        </w:tc>
        <w:tc>
          <w:tcPr>
            <w:tcW w:w="212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Осмысление и конкретизация терминов, понятий, осознание ценности технологии работы с СУБД; самооценка личных знаний; желание совершенствовать свои знания, умения и навыки.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Урок контроля знаний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844976">
        <w:trPr>
          <w:trHeight w:val="343"/>
        </w:trPr>
        <w:tc>
          <w:tcPr>
            <w:tcW w:w="15314" w:type="dxa"/>
            <w:gridSpan w:val="1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000000"/>
                <w:sz w:val="17"/>
                <w:szCs w:val="17"/>
                <w:shd w:val="clear" w:color="auto" w:fill="FFFFFF"/>
              </w:rPr>
              <w:t>Раздел 2: ИНТЕРНЕТ - 10 ч</w:t>
            </w:r>
          </w:p>
        </w:tc>
      </w:tr>
      <w:tr w:rsidR="00C711C3" w:rsidTr="00CE5B6A">
        <w:trPr>
          <w:cantSplit/>
          <w:trHeight w:hRule="exact" w:val="327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11-12.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Организация глобальных сетей. Интернет как глобальная система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История развития глобальных сетей, аппаратные средства Интернета, система адресация в Интернете, каналы связи. Протоколы TCP и IP. Службы Интернета</w:t>
            </w:r>
            <w:r w:rsidR="00844976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Службы передачи файлов. WWW и Web-2-сервисы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видео-ролики, доступ к Интернету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10, 11.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Сформированность представлений о компьютерных сетях и их роли в современном обществе; знаний базовых принципов организации и функционирования компьютерных сетей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 w:rsidP="00844976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Сформированность толерантного сознания и поведения личности в поликультурном мире, готовности и способности вести диалог с другими людьми, достигать в нем</w:t>
            </w:r>
            <w:r w:rsidR="00844976">
              <w:rPr>
                <w:rFonts w:ascii="Verdana" w:hAnsi="Verdana"/>
                <w:color w:val="000000"/>
                <w:sz w:val="16"/>
                <w:szCs w:val="16"/>
              </w:rPr>
              <w:t xml:space="preserve"> взаимоп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онимания находить общие цели и сотрудничать для их достижения в сетевом информационном сообществе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Частично-поисковый, исследовательский методы.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CE5B6A">
        <w:trPr>
          <w:cantSplit/>
          <w:trHeight w:hRule="exact" w:val="2877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13.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Wordl Wide Web - Всемирная паутина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Что такое WWW. Веб-страница, Веб-сервер, протокол передачи гипертекста, браузер. Поисковая служба Интернета. Поисковые каталоги и указатели. Работа 2.4. Интернет. Работа с поисковыми системами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КОЗ, Задания для интернет-серфинга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12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основные понятия WWW: web-страница, web-сервер, web-сайт, web-браузер, HTTP-протокол, URL-адрес; что такое поисковый каталог: организацию, назначение; что такое поисковый указатель: организацию, назначение.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работать с электронной почтой; извлекать данные из файловых архивов; осуществлять поиск информации в Интернете с помощью поисковых каталогов и указателей.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Сформированность навыков сотрудничества со сверстниками в образовательной, учебно-исследовательской, проектной и других видах деятельности в сети Интернет.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Репродуктивный, частично-поисковый методы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844976">
        <w:trPr>
          <w:cantSplit/>
          <w:trHeight w:hRule="exact" w:val="168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Основы сайтостроения. Инструменты для разработки сайтов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Веб-сайт, понятие языка разметки гипертекста, визуальные HTML-редакторы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таблица тегов и безопасных цветов, конструктор сайтов KompoZer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13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средства для создания web-траниц; смысл проектирования web-сайта; преимущества и недостатки HTML-редакторов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Структурирование текстовой информации, создание аналитического обзора визуальных HTML-редакторов.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выбрать необходимые инструменты для конкретного задания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Репродуктивный, частично-поисковый методы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844976">
        <w:trPr>
          <w:cantSplit/>
          <w:trHeight w:hRule="exact" w:val="2576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сайта "Домашняя страница"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Изучение интерфейса конструктора сайтов. Глобальные настройки страницы. Работа с текстом, вставка гиперссылок, просмотр и редактирование кода. Добавление изображений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доступ к конструкторам сайтов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14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интерфейс KompoZer, параметры глобальных настроек страниц, правила набора, редактирования текстов и изображений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определять цели и составлять планы; осуществлять, контролировать и корректировать свою деятельность; выбирать успешные стратегии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Готовность и способность к самостоятельной информационно-познавательной деятельности, умение критически оценивать и интерпретировать информацию, получаемую из различных источников.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Частично-поисковый, исследовательский методы.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844976">
        <w:trPr>
          <w:cantSplit/>
          <w:trHeight w:hRule="exact" w:val="310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16.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сайтов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сайтов. ПР 2.5. Разработка сайта "Моя семья", ПР 2.6. Разработка сайта "Животный мир"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таблица тегов и безопасных цветов, конструктор сайтов KompoZer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Наполнение контента сайтов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интерфейс KompoZer, параметры глобальных настроек страниц, правила набора, редактирования текстов и изображений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осуществлять, контролировать и корректировать свою деятельность по разработке сайтов; сотрудничать со сверстниками в команде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Компьютерный практикум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CE5B6A">
        <w:trPr>
          <w:cantSplit/>
          <w:trHeight w:hRule="exact" w:val="313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17-18.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таблиц на страницах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Приемы вставки таблиц, изменение свойств. Выделение, объединение ячеек, добавление строк и столбцов. Изменение цвета фона ячеек и ширины столбцов. ПР 2.7 Разработка сайта "Наш класс" (начало)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таблица тегов и безопасных цветов, конструктор сайтов KompoZer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15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последовательность действий и глобальных настроек для проектирования таблиц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планировать; самостоятельно осуществлять, контролировать и корректировать свою деятельность по встраиванию таблиц на страницы сайта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Проектный, исследовательский методы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CE5B6A">
        <w:trPr>
          <w:cantSplit/>
          <w:trHeight w:hRule="exact" w:val="1847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19-20.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списков на web-страницах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Типы списков, способы создания и изменения формата списка. ПР 2.7 Разработка сайта "Наш класс"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таблица тегов и безопасных цветов, конструктор сайтов KompoZer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15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последовательность действий и глобальных настроек для встраивания списков разных типов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определять цели и составлять планы; самостоятельно осуществлять, контролировать и корректировать свою деятельность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Готовность и способность к самостоятельной информационно-познавательной деятельности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Самостоятельное проектирование и создание сайта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F5230D">
        <w:tc>
          <w:tcPr>
            <w:tcW w:w="15314" w:type="dxa"/>
            <w:gridSpan w:val="1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i/>
                <w:iCs/>
                <w:color w:val="000000"/>
                <w:sz w:val="17"/>
                <w:szCs w:val="17"/>
                <w:shd w:val="clear" w:color="auto" w:fill="FFFFFF"/>
              </w:rPr>
              <w:t xml:space="preserve">Раздел 3: </w:t>
            </w:r>
            <w:r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  <w:shd w:val="clear" w:color="auto" w:fill="FFFFFF"/>
              </w:rPr>
              <w:t>ИНФОРМАЦИОННОЕ МОДЕЛИРОВАНИЕ - 11 ч</w:t>
            </w:r>
          </w:p>
        </w:tc>
      </w:tr>
      <w:tr w:rsidR="00C711C3" w:rsidTr="00CE5B6A">
        <w:trPr>
          <w:cantSplit/>
          <w:trHeight w:hRule="exact" w:val="174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21-22.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Компьютерное информационное моделирование. Моделирование зависимостей между величинами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Модель, прототип, компьютерная информационная модель, этапы моделирования. Примеры приложений для КИМ 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примеры компьютерных моделей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16, 17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Знание этапов и инструментов моделирования, характеристик величин, видов зависимостей между величинами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Сформированность навыков системного анализа соответствия модели и моделируемого объекта, способов отображения зависимостей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Репродуктивный, частично-поисковый методы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711C3" w:rsidTr="00844976">
        <w:trPr>
          <w:cantSplit/>
          <w:trHeight w:hRule="exact" w:val="2675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23-24.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Модели статистического прогнозирования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Статистика и статистические данные. Пример из области медицинской статистики. Регрессионная модель. Метод наименьших квадратов. Прогнозирование по Регрессионной модели. ПР 3.1, 3.2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§18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что такое статистика, регрессионная модель, статистические величины, экстраполяция; для чего используется метод наименьших квадратов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составлять планы; осуществлять,</w:t>
            </w:r>
            <w:r w:rsidR="00844976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контролировать и корректировать учебную деятельность со статистическими данными; выбирать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успешные стратегии для восстановления значений и экстраполяционных расчетов.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Готовность и способность к самостоятельной деятельности по обработке статистических данных, понимание значимости владения ИКТ для применения в быту и профессиональной деятельности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Исследование регрессионной модели; межпредметные связи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711C3" w:rsidTr="00CE5B6A">
        <w:trPr>
          <w:cantSplit/>
          <w:trHeight w:hRule="exact" w:val="3280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25.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Проект на получение регрессионных зависимостей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 3.3. Проектное задание на получение регрессионных зависимостей.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Знание характеристик построения регрессионных зависимостей. Сформированность представлений о компьютерно-математических моделях и необходимости анализа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соответствия модели и моделируемого объекта (процесса)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Освоение приемов прогнозирования.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Личностное, профессиональное, жизненное самоопределение и построение жизненных планов во временной перспективе; проявление интереса к профессии статиста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Исследовательский метод, межпредметные связи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711C3" w:rsidTr="00844976">
        <w:trPr>
          <w:cantSplit/>
          <w:trHeight w:hRule="exact" w:val="2388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26-27.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Моделирование корреляционных зависимостей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Корреляционные зависимости между величинами. Корреляционный анализ. Построение регрессионной модели и вычисление коэффициента корреляции. ПР 3.4.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19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что такое корреляционная зависимость; что такое коэффициент корреляции;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какие существуют возможности у табличного процессора для выполнения корреляционного анализа.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вычислять коэффициент корреляционной зависимости между величинами с помощью табличного процессора (функция КОРРЕЛ в Microsoft Excel).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Готовность и способность к самостоятельной деятельности по обработке статистических данных в электронных таблицах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Исследовательский метод, межпредметные связи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711C3" w:rsidTr="00844976">
        <w:trPr>
          <w:cantSplit/>
          <w:trHeight w:hRule="exact" w:val="1968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28.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5230D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Проект </w:t>
            </w:r>
            <w:r w:rsidR="00F268A9">
              <w:rPr>
                <w:rFonts w:ascii="Verdana" w:hAnsi="Verdana"/>
                <w:color w:val="000000"/>
                <w:sz w:val="16"/>
                <w:szCs w:val="16"/>
              </w:rPr>
              <w:t>по теме «Корреляционные зависимости»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Парные измерения значений величин. Линейная корреляция. Самостоятельный анализ в моделировании Корреляционных зависимостей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что такое корреляционная зависимость;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коэффициент корреляции;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возможности ЭТ для выполнения корреляционного анализа.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вычислять коэффициент корреляционной зависимости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между величинами с помощью табличного процессора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(функция КОРРЕЛ в Microsoft Excel).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Готовность и способность к самостоятельной деятельности по обработке статистических данных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Исследовательский метод, межпредметные связи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711C3" w:rsidTr="00CE5B6A">
        <w:trPr>
          <w:cantSplit/>
          <w:trHeight w:hRule="exact" w:val="413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29.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Модели оптимального планирования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Постановка задачи планирования. Задача о школьном кондитерском цехе. Целевая функция. Математическое программирование.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20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что такое оптимальное планирование; что такое ресурсы; как в модели описывается ограниченность ресурсов; что такое стратегическая цель планирования; какие условия для нее могут быть поставлены; в чем состоит задача линейного программирования для нахождения оптимального плана;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Знаково-символические действия, включая моделирование (преобразование объекта из чувственной формы в модель, где выделены существенные характеристики объекта и преобразование модели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с целью выявления общих законов, определяющих данную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Личностное, профессиональное, жизненное самоопределение и построение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жизненных планов во временной перспективе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Репродуктивный, частично-поисковый методы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711C3" w:rsidTr="00844976">
        <w:trPr>
          <w:cantSplit/>
          <w:trHeight w:hRule="exact" w:val="1602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30-31.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 w:rsidP="00F5230D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Проект по теме «Оптимальное планирование»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Контрольное тестирование. Самостоятельная работа над проектом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процессор, тест "Информационное моделирование"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какие существуют возможности у табличного процессора для решения задачи линейного программирования.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решать задачу оптимального планирования (линейного программирования) с небольшим количеством плановых показателей с помощью табличного процессора («Поиск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решения» в Microsoft Excel).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Осознание качества и уровня усвоения знаний, самооценка достигнутых результатов.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Контроль знаний. Исследовательский метод, межпредметные связи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711C3" w:rsidTr="00F5230D">
        <w:tc>
          <w:tcPr>
            <w:tcW w:w="15314" w:type="dxa"/>
            <w:gridSpan w:val="1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  <w:shd w:val="clear" w:color="auto" w:fill="FFFFFF"/>
              </w:rPr>
              <w:t>Раздел 4: СОЦИАЛЬНАЯ ИНФОРМАТИКА - 3 ч</w:t>
            </w:r>
          </w:p>
        </w:tc>
      </w:tr>
      <w:tr w:rsidR="00C711C3" w:rsidTr="007D607B">
        <w:trPr>
          <w:cantSplit/>
          <w:trHeight w:hRule="exact" w:val="4012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32.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Информационные ресурсы. Информационное общество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Что такое Информационные ресурсы, национальные Информационные ресурсы. Рынок Информационных ресурсов и услуг. Информационные революции. Основные черты информационного общества. Развитие и массовое использование ИКТ. Изменения в сфере образования. Опасности информационного общества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презентация, РМ, доступ к сайтам ИС.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21, 22.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Знать:</w:t>
            </w:r>
            <w:r w:rsidR="00844976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что такое информационные ресурсы общества; из чего складывается рынок </w:t>
            </w:r>
            <w:r w:rsidR="00844976">
              <w:rPr>
                <w:rFonts w:ascii="Verdana" w:hAnsi="Verdana"/>
                <w:color w:val="000000"/>
                <w:sz w:val="16"/>
                <w:szCs w:val="16"/>
              </w:rPr>
              <w:t>и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нформационных ресурсов; что относится к информационным услугам; в чем состоят основные черты информационного общества; причины информационного кризиса и пути его преодоления; какие изменения в быту, в сфере образования будут происходить с формированием ИО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Развитие способностей ясно и точно излагать свои мысли, логически обосновывать свою точку зрения.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Концентрация воли для преодоления интеллектуальных затруднений. Умение проводить анализ полученных результатов.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Репродуктивный, частично-поисковый методы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711C3" w:rsidTr="00844976">
        <w:trPr>
          <w:cantSplit/>
          <w:trHeight w:hRule="exact" w:val="2685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C711C3" w:rsidRDefault="00F268A9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33-34.</w:t>
            </w:r>
          </w:p>
        </w:tc>
        <w:tc>
          <w:tcPr>
            <w:tcW w:w="157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Информационное право и безопасность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Законодательство РФ об информационном праве и безопасности Преступления в сфере компьютерной информации. Проблема информационной безопасности. Решение задач</w:t>
            </w:r>
          </w:p>
        </w:tc>
        <w:tc>
          <w:tcPr>
            <w:tcW w:w="13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доступ к ресурсам Интернета.</w:t>
            </w:r>
          </w:p>
        </w:tc>
        <w:tc>
          <w:tcPr>
            <w:tcW w:w="10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23, 24.</w:t>
            </w:r>
          </w:p>
        </w:tc>
        <w:tc>
          <w:tcPr>
            <w:tcW w:w="170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роль и место ИТ в современном обществе, законодательные акты в информационной сфере, суть Доктрины информационной безопасности Российской Федерации.</w:t>
            </w:r>
          </w:p>
        </w:tc>
        <w:tc>
          <w:tcPr>
            <w:tcW w:w="2687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полно и грамотно выражать свои мысли, правильно строить речевое высказывание. Овладение методами публичного выступления, умениями задавать вопросы, отвечать на вопросы сверстников.</w:t>
            </w:r>
          </w:p>
        </w:tc>
        <w:tc>
          <w:tcPr>
            <w:tcW w:w="18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Использовать приобретенные знания и умения в практической деятельности и повседневной жизни для: соблюдения требований информационной безопасности, информационной этики и права.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16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Заслушивание и обсуждение докладов. Дискуссия. Интернет-серфинг</w:t>
            </w:r>
          </w:p>
        </w:tc>
        <w:tc>
          <w:tcPr>
            <w:tcW w:w="5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C7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</w:tbl>
    <w:p w:rsidR="00C711C3" w:rsidRDefault="00C711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711C3" w:rsidSect="00F62DDB">
          <w:footerReference w:type="default" r:id="rId10"/>
          <w:pgSz w:w="16838" w:h="11906" w:orient="landscape"/>
          <w:pgMar w:top="1134" w:right="1134" w:bottom="1134" w:left="1134" w:header="0" w:footer="709" w:gutter="0"/>
          <w:cols w:space="720"/>
          <w:formProt w:val="0"/>
          <w:titlePg/>
          <w:docGrid w:linePitch="360" w:charSpace="-2049"/>
        </w:sect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lastRenderedPageBreak/>
        <w:t>Контроль  знаний</w:t>
      </w:r>
    </w:p>
    <w:p w:rsidR="00C711C3" w:rsidRDefault="00C711C3">
      <w:pPr>
        <w:spacing w:after="0" w:line="240" w:lineRule="auto"/>
        <w:ind w:left="214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2628"/>
        <w:gridCol w:w="1435"/>
        <w:gridCol w:w="1435"/>
        <w:gridCol w:w="1436"/>
        <w:gridCol w:w="1436"/>
        <w:gridCol w:w="1437"/>
      </w:tblGrid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Срезовая  работа 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7210E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7210E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7210E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 w:rsidP="007210E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1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 работа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3A476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3A476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3A476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711C3" w:rsidRDefault="00C711C3">
      <w:pPr>
        <w:spacing w:after="0" w:line="240" w:lineRule="auto"/>
        <w:rPr>
          <w:rFonts w:ascii="Calibri" w:hAnsi="Calibri"/>
          <w:sz w:val="24"/>
          <w:szCs w:val="24"/>
        </w:rPr>
      </w:pP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t>Контрольно-измерительные материалы</w:t>
      </w: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711C3" w:rsidRDefault="00F268A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качестве контрольных материалов  авторский коллектив рекомендует использовать вопросы и задания, расположенные в конце каждого параграфа. Ответы на вопросы и выполнение заданий целесообразно оформлять письменно. При наличии у ученика возможности работать на  домашнем компьютере, ему можно рекомендовать использовать компьютер для выполнения задания с помощью офисных приложений и </w:t>
      </w:r>
      <w:r w:rsidR="007210E7">
        <w:rPr>
          <w:rFonts w:ascii="Times New Roman" w:hAnsi="Times New Roman"/>
          <w:sz w:val="24"/>
          <w:szCs w:val="24"/>
        </w:rPr>
        <w:t>сервисов Интернета</w:t>
      </w:r>
      <w:r>
        <w:rPr>
          <w:rFonts w:ascii="Times New Roman" w:hAnsi="Times New Roman"/>
          <w:sz w:val="24"/>
          <w:szCs w:val="24"/>
        </w:rPr>
        <w:t xml:space="preserve"> (оформлять </w:t>
      </w:r>
      <w:r w:rsidR="007210E7">
        <w:rPr>
          <w:rFonts w:ascii="Times New Roman" w:hAnsi="Times New Roman"/>
          <w:sz w:val="24"/>
          <w:szCs w:val="24"/>
        </w:rPr>
        <w:t>структуры данных, создавать БД</w:t>
      </w:r>
      <w:r>
        <w:rPr>
          <w:rFonts w:ascii="Times New Roman" w:hAnsi="Times New Roman"/>
          <w:sz w:val="24"/>
          <w:szCs w:val="24"/>
        </w:rPr>
        <w:t xml:space="preserve">, </w:t>
      </w:r>
      <w:r w:rsidR="007210E7">
        <w:rPr>
          <w:rFonts w:ascii="Times New Roman" w:hAnsi="Times New Roman"/>
          <w:sz w:val="24"/>
          <w:szCs w:val="24"/>
        </w:rPr>
        <w:t>создавать модели</w:t>
      </w:r>
      <w:r>
        <w:rPr>
          <w:rFonts w:ascii="Times New Roman" w:hAnsi="Times New Roman"/>
          <w:sz w:val="24"/>
          <w:szCs w:val="24"/>
        </w:rPr>
        <w:t xml:space="preserve"> с помощью электронных таблиц</w:t>
      </w:r>
      <w:r w:rsidR="007210E7">
        <w:rPr>
          <w:rFonts w:ascii="Times New Roman" w:hAnsi="Times New Roman"/>
          <w:sz w:val="24"/>
          <w:szCs w:val="24"/>
        </w:rPr>
        <w:t>, разрабатывать сайты с помощью конструкторов</w:t>
      </w:r>
      <w:r>
        <w:rPr>
          <w:rFonts w:ascii="Times New Roman" w:hAnsi="Times New Roman"/>
          <w:sz w:val="24"/>
          <w:szCs w:val="24"/>
        </w:rPr>
        <w:t xml:space="preserve">). Программой предусмотрены </w:t>
      </w:r>
      <w:r w:rsidR="00F5589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="007210E7">
        <w:rPr>
          <w:rFonts w:ascii="Times New Roman" w:hAnsi="Times New Roman"/>
          <w:sz w:val="24"/>
          <w:szCs w:val="24"/>
        </w:rPr>
        <w:t>тематических</w:t>
      </w:r>
      <w:r w:rsidR="00F5589F">
        <w:rPr>
          <w:rFonts w:ascii="Times New Roman" w:hAnsi="Times New Roman"/>
          <w:sz w:val="24"/>
          <w:szCs w:val="24"/>
        </w:rPr>
        <w:t xml:space="preserve"> теста </w:t>
      </w:r>
      <w:r w:rsidR="007210E7">
        <w:rPr>
          <w:rFonts w:ascii="Times New Roman" w:hAnsi="Times New Roman"/>
          <w:sz w:val="24"/>
          <w:szCs w:val="24"/>
        </w:rPr>
        <w:t xml:space="preserve"> и </w:t>
      </w:r>
      <w:r w:rsidR="00F5589F">
        <w:rPr>
          <w:rFonts w:ascii="Times New Roman" w:hAnsi="Times New Roman"/>
          <w:sz w:val="24"/>
          <w:szCs w:val="24"/>
        </w:rPr>
        <w:t>1</w:t>
      </w:r>
      <w:r w:rsidR="007210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итоговый</w:t>
      </w:r>
      <w:r w:rsidR="00F5589F">
        <w:rPr>
          <w:rFonts w:ascii="Times New Roman" w:hAnsi="Times New Roman"/>
          <w:sz w:val="24"/>
          <w:szCs w:val="24"/>
        </w:rPr>
        <w:t xml:space="preserve"> тест</w:t>
      </w:r>
      <w:r>
        <w:rPr>
          <w:rFonts w:ascii="Times New Roman" w:hAnsi="Times New Roman"/>
          <w:sz w:val="24"/>
          <w:szCs w:val="24"/>
        </w:rPr>
        <w:t>.</w:t>
      </w:r>
    </w:p>
    <w:p w:rsidR="00CE5B6A" w:rsidRDefault="00CE5B6A">
      <w:pPr>
        <w:suppressAutoHyphens w:val="0"/>
        <w:spacing w:after="0"/>
        <w:rPr>
          <w:rFonts w:ascii="Times New Roman" w:hAnsi="Times New Roman"/>
          <w:sz w:val="24"/>
          <w:szCs w:val="24"/>
        </w:rPr>
      </w:pPr>
    </w:p>
    <w:sectPr w:rsidR="00CE5B6A">
      <w:footerReference w:type="default" r:id="rId11"/>
      <w:pgSz w:w="11906" w:h="16838"/>
      <w:pgMar w:top="1134" w:right="851" w:bottom="1134" w:left="1701" w:header="0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B4A" w:rsidRDefault="00B97B4A">
      <w:pPr>
        <w:spacing w:after="0" w:line="240" w:lineRule="auto"/>
      </w:pPr>
      <w:r>
        <w:separator/>
      </w:r>
    </w:p>
  </w:endnote>
  <w:endnote w:type="continuationSeparator" w:id="0">
    <w:p w:rsidR="00B97B4A" w:rsidRDefault="00B9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137217"/>
      <w:docPartObj>
        <w:docPartGallery w:val="Page Numbers (Bottom of Page)"/>
        <w:docPartUnique/>
      </w:docPartObj>
    </w:sdtPr>
    <w:sdtContent>
      <w:p w:rsidR="00987163" w:rsidRDefault="00987163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65CCF">
          <w:rPr>
            <w:noProof/>
          </w:rPr>
          <w:t>2</w:t>
        </w:r>
        <w:r>
          <w:fldChar w:fldCharType="end"/>
        </w:r>
      </w:p>
    </w:sdtContent>
  </w:sdt>
  <w:p w:rsidR="00987163" w:rsidRDefault="0098716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1332301"/>
      <w:docPartObj>
        <w:docPartGallery w:val="Page Numbers (Bottom of Page)"/>
        <w:docPartUnique/>
      </w:docPartObj>
    </w:sdtPr>
    <w:sdtContent>
      <w:p w:rsidR="00987163" w:rsidRDefault="00987163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65CCF">
          <w:rPr>
            <w:noProof/>
          </w:rPr>
          <w:t>19</w:t>
        </w:r>
        <w:r>
          <w:fldChar w:fldCharType="end"/>
        </w:r>
      </w:p>
    </w:sdtContent>
  </w:sdt>
  <w:p w:rsidR="00987163" w:rsidRDefault="00987163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4710111"/>
      <w:docPartObj>
        <w:docPartGallery w:val="Page Numbers (Bottom of Page)"/>
        <w:docPartUnique/>
      </w:docPartObj>
    </w:sdtPr>
    <w:sdtContent>
      <w:p w:rsidR="00987163" w:rsidRDefault="00987163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65CCF">
          <w:rPr>
            <w:noProof/>
          </w:rPr>
          <w:t>21</w:t>
        </w:r>
        <w:r>
          <w:fldChar w:fldCharType="end"/>
        </w:r>
      </w:p>
    </w:sdtContent>
  </w:sdt>
  <w:p w:rsidR="00987163" w:rsidRDefault="0098716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B4A" w:rsidRDefault="00B97B4A">
      <w:pPr>
        <w:spacing w:after="0" w:line="240" w:lineRule="auto"/>
      </w:pPr>
      <w:r>
        <w:separator/>
      </w:r>
    </w:p>
  </w:footnote>
  <w:footnote w:type="continuationSeparator" w:id="0">
    <w:p w:rsidR="00B97B4A" w:rsidRDefault="00B9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438C6"/>
    <w:multiLevelType w:val="multilevel"/>
    <w:tmpl w:val="8C0E8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B16823"/>
    <w:multiLevelType w:val="multilevel"/>
    <w:tmpl w:val="AF864A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301D22"/>
    <w:multiLevelType w:val="multilevel"/>
    <w:tmpl w:val="D3EA337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42A0650"/>
    <w:multiLevelType w:val="multilevel"/>
    <w:tmpl w:val="A41083C2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2E7C8E"/>
    <w:multiLevelType w:val="multilevel"/>
    <w:tmpl w:val="6200F2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66505EE"/>
    <w:multiLevelType w:val="multilevel"/>
    <w:tmpl w:val="6E4CD4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1B7F33"/>
    <w:multiLevelType w:val="multilevel"/>
    <w:tmpl w:val="3A509D34"/>
    <w:lvl w:ilvl="0">
      <w:start w:val="1"/>
      <w:numFmt w:val="bullet"/>
      <w:lvlText w:val=""/>
      <w:lvlJc w:val="left"/>
      <w:pPr>
        <w:ind w:left="7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301F6"/>
    <w:multiLevelType w:val="multilevel"/>
    <w:tmpl w:val="AECC40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9796C0C"/>
    <w:multiLevelType w:val="multilevel"/>
    <w:tmpl w:val="BCDCE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C17314"/>
    <w:multiLevelType w:val="multilevel"/>
    <w:tmpl w:val="4A48FD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C315A53"/>
    <w:multiLevelType w:val="multilevel"/>
    <w:tmpl w:val="DE227C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DFF7C44"/>
    <w:multiLevelType w:val="multilevel"/>
    <w:tmpl w:val="2AC0574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8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1C3"/>
    <w:rsid w:val="001F7ADF"/>
    <w:rsid w:val="00273FB1"/>
    <w:rsid w:val="003A4766"/>
    <w:rsid w:val="003D1022"/>
    <w:rsid w:val="00417111"/>
    <w:rsid w:val="00526E10"/>
    <w:rsid w:val="005B1FF5"/>
    <w:rsid w:val="005E44EC"/>
    <w:rsid w:val="00687451"/>
    <w:rsid w:val="006C596E"/>
    <w:rsid w:val="007210E7"/>
    <w:rsid w:val="007A11CD"/>
    <w:rsid w:val="007D607B"/>
    <w:rsid w:val="007E70E2"/>
    <w:rsid w:val="007F5369"/>
    <w:rsid w:val="00844976"/>
    <w:rsid w:val="008B7255"/>
    <w:rsid w:val="009325F5"/>
    <w:rsid w:val="00976936"/>
    <w:rsid w:val="00987163"/>
    <w:rsid w:val="00AE13D8"/>
    <w:rsid w:val="00AE3BD3"/>
    <w:rsid w:val="00B422F8"/>
    <w:rsid w:val="00B97B4A"/>
    <w:rsid w:val="00C13DDE"/>
    <w:rsid w:val="00C200A9"/>
    <w:rsid w:val="00C711C3"/>
    <w:rsid w:val="00CE5B6A"/>
    <w:rsid w:val="00DB35F8"/>
    <w:rsid w:val="00DF2426"/>
    <w:rsid w:val="00E65CCF"/>
    <w:rsid w:val="00EE338F"/>
    <w:rsid w:val="00F268A9"/>
    <w:rsid w:val="00F5230D"/>
    <w:rsid w:val="00F5589F"/>
    <w:rsid w:val="00F62DDB"/>
    <w:rsid w:val="00F8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C6F8"/>
  <w15:docId w15:val="{B391A6C8-F422-4249-A235-8E359C60E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C68"/>
    <w:pPr>
      <w:suppressAutoHyphens/>
      <w:spacing w:after="200"/>
    </w:pPr>
    <w:rPr>
      <w:rFonts w:eastAsia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EF6D80"/>
    <w:pPr>
      <w:spacing w:before="280" w:after="280" w:line="240" w:lineRule="auto"/>
      <w:outlineLvl w:val="0"/>
    </w:pPr>
    <w:rPr>
      <w:rFonts w:ascii="Times New Roman" w:hAnsi="Times New Roman"/>
      <w:b/>
      <w:bCs/>
      <w:sz w:val="48"/>
      <w:szCs w:val="48"/>
    </w:rPr>
  </w:style>
  <w:style w:type="paragraph" w:styleId="2">
    <w:name w:val="heading 2"/>
    <w:basedOn w:val="a"/>
    <w:link w:val="20"/>
    <w:uiPriority w:val="9"/>
    <w:unhideWhenUsed/>
    <w:qFormat/>
    <w:rsid w:val="00BE3A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D80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E23923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rsid w:val="00E23923"/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uiPriority w:val="99"/>
    <w:rsid w:val="00E23923"/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rsid w:val="00E239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202F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50800"/>
    <w:rPr>
      <w:rFonts w:ascii="Times New Roman" w:hAnsi="Times New Roman" w:cs="Times New Roman"/>
      <w:strike w:val="0"/>
      <w:dstrike w:val="0"/>
      <w:sz w:val="24"/>
      <w:szCs w:val="24"/>
      <w:u w:val="none"/>
      <w:effect w:val="none"/>
    </w:rPr>
  </w:style>
  <w:style w:type="character" w:styleId="a6">
    <w:name w:val="Strong"/>
    <w:qFormat/>
    <w:rsid w:val="001C5FDD"/>
    <w:rPr>
      <w:b/>
      <w:bCs/>
    </w:rPr>
  </w:style>
  <w:style w:type="character" w:customStyle="1" w:styleId="a7">
    <w:name w:val="Основной текст Знак"/>
    <w:basedOn w:val="a0"/>
    <w:rsid w:val="00AF060E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E3A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eastAsia="Times New Roman"/>
    </w:rPr>
  </w:style>
  <w:style w:type="paragraph" w:customStyle="1" w:styleId="11">
    <w:name w:val="Заголовок1"/>
    <w:basedOn w:val="a"/>
    <w:next w:val="a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AF060E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paragraph" w:styleId="a9">
    <w:name w:val="List"/>
    <w:basedOn w:val="a8"/>
    <w:rPr>
      <w:rFonts w:cs="Mangal"/>
    </w:rPr>
  </w:style>
  <w:style w:type="paragraph" w:styleId="aa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pPr>
      <w:suppressLineNumbers/>
    </w:pPr>
    <w:rPr>
      <w:rFonts w:cs="Mangal"/>
    </w:rPr>
  </w:style>
  <w:style w:type="paragraph" w:styleId="ac">
    <w:name w:val="List Paragraph"/>
    <w:basedOn w:val="a"/>
    <w:uiPriority w:val="34"/>
    <w:qFormat/>
    <w:rsid w:val="00EF6D80"/>
    <w:pPr>
      <w:ind w:left="720"/>
      <w:contextualSpacing/>
    </w:pPr>
    <w:rPr>
      <w:rFonts w:eastAsia="Calibri"/>
      <w:lang w:eastAsia="en-US"/>
    </w:rPr>
  </w:style>
  <w:style w:type="paragraph" w:styleId="ad">
    <w:name w:val="header"/>
    <w:basedOn w:val="a"/>
    <w:uiPriority w:val="99"/>
    <w:unhideWhenUsed/>
    <w:rsid w:val="00E23923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E23923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Body Text Indent"/>
    <w:basedOn w:val="a"/>
    <w:rsid w:val="00E2392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B7202F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f1">
    <w:name w:val="Содержимое врезки"/>
    <w:basedOn w:val="a"/>
  </w:style>
  <w:style w:type="paragraph" w:styleId="af2">
    <w:name w:val="Balloon Text"/>
    <w:basedOn w:val="a"/>
    <w:link w:val="af3"/>
    <w:uiPriority w:val="99"/>
    <w:semiHidden/>
    <w:unhideWhenUsed/>
    <w:rsid w:val="00273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73F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fcior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8884</TotalTime>
  <Pages>20</Pages>
  <Words>6378</Words>
  <Characters>36357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Дамир Ахметгариев</cp:lastModifiedBy>
  <cp:revision>39</cp:revision>
  <cp:lastPrinted>2020-08-28T12:45:00Z</cp:lastPrinted>
  <dcterms:created xsi:type="dcterms:W3CDTF">2015-10-03T11:58:00Z</dcterms:created>
  <dcterms:modified xsi:type="dcterms:W3CDTF">2020-08-28T12:46:00Z</dcterms:modified>
  <dc:language>ru-RU</dc:language>
</cp:coreProperties>
</file>